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08F" w:rsidRDefault="00DC608F" w:rsidP="00DC608F">
      <w:pPr>
        <w:tabs>
          <w:tab w:val="left" w:pos="2064"/>
        </w:tabs>
        <w:jc w:val="both"/>
        <w:rPr>
          <w:sz w:val="26"/>
        </w:rPr>
      </w:pPr>
    </w:p>
    <w:p w:rsidR="00DC608F" w:rsidRDefault="00DC608F" w:rsidP="00DC608F">
      <w:pPr>
        <w:tabs>
          <w:tab w:val="left" w:pos="2064"/>
        </w:tabs>
        <w:jc w:val="both"/>
        <w:rPr>
          <w:sz w:val="26"/>
        </w:rPr>
      </w:pPr>
    </w:p>
    <w:p w:rsidR="00DC608F" w:rsidRDefault="00890443" w:rsidP="00DC608F">
      <w:pPr>
        <w:tabs>
          <w:tab w:val="left" w:pos="2064"/>
        </w:tabs>
        <w:jc w:val="both"/>
        <w:rPr>
          <w:sz w:val="26"/>
        </w:rPr>
      </w:pPr>
      <w:r>
        <w:rPr>
          <w:noProof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474345</wp:posOffset>
            </wp:positionV>
            <wp:extent cx="846455" cy="1028700"/>
            <wp:effectExtent l="0" t="0" r="0" b="0"/>
            <wp:wrapNone/>
            <wp:docPr id="19" name="Рисунок 19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608F" w:rsidRDefault="00DC608F" w:rsidP="00DC608F">
      <w:pPr>
        <w:tabs>
          <w:tab w:val="left" w:pos="2064"/>
        </w:tabs>
        <w:jc w:val="both"/>
        <w:rPr>
          <w:sz w:val="26"/>
        </w:rPr>
      </w:pPr>
    </w:p>
    <w:p w:rsidR="00DC608F" w:rsidRDefault="00DC608F" w:rsidP="00DC608F">
      <w:pPr>
        <w:tabs>
          <w:tab w:val="left" w:pos="2064"/>
        </w:tabs>
        <w:jc w:val="both"/>
        <w:rPr>
          <w:sz w:val="26"/>
        </w:rPr>
      </w:pPr>
    </w:p>
    <w:p w:rsidR="00DC608F" w:rsidRDefault="00DC608F" w:rsidP="00DC608F">
      <w:pPr>
        <w:pStyle w:val="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Собрание  представителей</w:t>
      </w:r>
    </w:p>
    <w:p w:rsidR="00DC608F" w:rsidRDefault="00DC608F" w:rsidP="00DC608F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DC608F">
        <w:tc>
          <w:tcPr>
            <w:tcW w:w="10260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DC608F" w:rsidRDefault="00DC608F" w:rsidP="00DC608F">
            <w:pPr>
              <w:pStyle w:val="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DC608F" w:rsidRDefault="00DC608F" w:rsidP="00DC608F">
      <w:pPr>
        <w:pStyle w:val="1"/>
        <w:rPr>
          <w:b/>
          <w:sz w:val="32"/>
        </w:rPr>
      </w:pPr>
      <w:r>
        <w:rPr>
          <w:b/>
          <w:sz w:val="32"/>
        </w:rPr>
        <w:t xml:space="preserve">                                                    РЕШЕНИЕ                               </w:t>
      </w:r>
      <w:r w:rsidRPr="006707AF">
        <w:rPr>
          <w:sz w:val="28"/>
          <w:szCs w:val="28"/>
        </w:rPr>
        <w:t xml:space="preserve">  </w:t>
      </w:r>
      <w:r w:rsidRPr="006707AF">
        <w:rPr>
          <w:b/>
          <w:sz w:val="28"/>
          <w:szCs w:val="28"/>
        </w:rPr>
        <w:t xml:space="preserve"> </w:t>
      </w:r>
      <w:r>
        <w:rPr>
          <w:b/>
          <w:sz w:val="32"/>
        </w:rPr>
        <w:t xml:space="preserve">                                 </w:t>
      </w:r>
    </w:p>
    <w:p w:rsidR="00DC608F" w:rsidRDefault="00DC608F" w:rsidP="00DC608F">
      <w:pPr>
        <w:pStyle w:val="1"/>
        <w:jc w:val="center"/>
        <w:rPr>
          <w:b/>
          <w:sz w:val="26"/>
          <w:szCs w:val="26"/>
        </w:rPr>
      </w:pPr>
    </w:p>
    <w:p w:rsidR="00A316A7" w:rsidRPr="009D3906" w:rsidRDefault="00A316A7" w:rsidP="00A316A7">
      <w:pPr>
        <w:jc w:val="both"/>
        <w:rPr>
          <w:sz w:val="26"/>
          <w:u w:val="single"/>
        </w:rPr>
      </w:pPr>
      <w:r w:rsidRPr="009D3906">
        <w:rPr>
          <w:sz w:val="26"/>
        </w:rPr>
        <w:t>«</w:t>
      </w:r>
      <w:r>
        <w:rPr>
          <w:sz w:val="26"/>
          <w:u w:val="single"/>
        </w:rPr>
        <w:t xml:space="preserve"> 20</w:t>
      </w:r>
      <w:r w:rsidRPr="009D3906">
        <w:rPr>
          <w:sz w:val="26"/>
          <w:u w:val="single"/>
        </w:rPr>
        <w:t xml:space="preserve"> </w:t>
      </w:r>
      <w:r w:rsidRPr="009D3906">
        <w:rPr>
          <w:sz w:val="26"/>
        </w:rPr>
        <w:t>»</w:t>
      </w:r>
      <w:r>
        <w:rPr>
          <w:sz w:val="26"/>
          <w:u w:val="single"/>
        </w:rPr>
        <w:t xml:space="preserve">      04</w:t>
      </w:r>
      <w:r w:rsidRPr="009D3906">
        <w:rPr>
          <w:sz w:val="26"/>
          <w:u w:val="single"/>
        </w:rPr>
        <w:t xml:space="preserve">       </w:t>
      </w:r>
      <w:r w:rsidRPr="009D3906">
        <w:rPr>
          <w:sz w:val="26"/>
        </w:rPr>
        <w:t xml:space="preserve"> 2015                                                                                                        №</w:t>
      </w:r>
      <w:r w:rsidRPr="009D3906">
        <w:rPr>
          <w:sz w:val="26"/>
          <w:u w:val="single"/>
        </w:rPr>
        <w:t xml:space="preserve">   </w:t>
      </w:r>
      <w:r>
        <w:rPr>
          <w:sz w:val="26"/>
          <w:u w:val="single"/>
        </w:rPr>
        <w:t>67</w:t>
      </w:r>
      <w:r w:rsidRPr="009D3906">
        <w:rPr>
          <w:sz w:val="26"/>
          <w:u w:val="single"/>
        </w:rPr>
        <w:t xml:space="preserve"> </w:t>
      </w:r>
    </w:p>
    <w:p w:rsidR="00DC608F" w:rsidRDefault="00DC608F" w:rsidP="00DC608F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890443" w:rsidRDefault="00890443" w:rsidP="00890443">
      <w:pPr>
        <w:autoSpaceDE w:val="0"/>
        <w:autoSpaceDN w:val="0"/>
        <w:adjustRightInd w:val="0"/>
        <w:jc w:val="center"/>
        <w:rPr>
          <w:iCs/>
          <w:sz w:val="26"/>
          <w:szCs w:val="26"/>
        </w:rPr>
      </w:pPr>
    </w:p>
    <w:p w:rsidR="00890443" w:rsidRPr="00B26C90" w:rsidRDefault="00890443" w:rsidP="00890443">
      <w:pPr>
        <w:autoSpaceDE w:val="0"/>
        <w:autoSpaceDN w:val="0"/>
        <w:adjustRightInd w:val="0"/>
        <w:jc w:val="center"/>
        <w:rPr>
          <w:iCs/>
          <w:sz w:val="26"/>
          <w:szCs w:val="26"/>
        </w:rPr>
      </w:pPr>
      <w:r w:rsidRPr="00B26C90">
        <w:rPr>
          <w:iCs/>
          <w:sz w:val="26"/>
          <w:szCs w:val="26"/>
        </w:rPr>
        <w:t>Об утверждении Положения о порядке заключения концессионных</w:t>
      </w:r>
      <w:r>
        <w:rPr>
          <w:iCs/>
          <w:sz w:val="26"/>
          <w:szCs w:val="26"/>
        </w:rPr>
        <w:t xml:space="preserve"> </w:t>
      </w:r>
      <w:r w:rsidRPr="00B26C90">
        <w:rPr>
          <w:iCs/>
          <w:sz w:val="26"/>
          <w:szCs w:val="26"/>
        </w:rPr>
        <w:t>соглашений в отношении муниципального имущества, находящегося в собственности закрытого административно-территориального образования города Заречного Пензенской области</w:t>
      </w:r>
    </w:p>
    <w:p w:rsidR="00890443" w:rsidRDefault="00890443" w:rsidP="00DC608F">
      <w:pPr>
        <w:ind w:firstLine="855"/>
        <w:jc w:val="both"/>
        <w:rPr>
          <w:sz w:val="26"/>
          <w:szCs w:val="26"/>
        </w:rPr>
      </w:pPr>
    </w:p>
    <w:p w:rsidR="00DC608F" w:rsidRPr="00B26C90" w:rsidRDefault="00DC608F" w:rsidP="00DC608F">
      <w:pPr>
        <w:ind w:firstLine="855"/>
        <w:jc w:val="both"/>
        <w:rPr>
          <w:sz w:val="26"/>
          <w:szCs w:val="26"/>
        </w:rPr>
      </w:pPr>
      <w:proofErr w:type="gramStart"/>
      <w:r w:rsidRPr="00B26C90"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 xml:space="preserve">с </w:t>
      </w:r>
      <w:r w:rsidRPr="00B26C90">
        <w:rPr>
          <w:sz w:val="26"/>
          <w:szCs w:val="26"/>
        </w:rPr>
        <w:t>Гражданским кодексом Р</w:t>
      </w:r>
      <w:r>
        <w:rPr>
          <w:sz w:val="26"/>
          <w:szCs w:val="26"/>
        </w:rPr>
        <w:t>оссийской Федерации</w:t>
      </w:r>
      <w:r w:rsidRPr="00B26C90">
        <w:rPr>
          <w:sz w:val="26"/>
          <w:szCs w:val="26"/>
        </w:rPr>
        <w:t xml:space="preserve">, Федеральным законом Российской Федерации от 21.07.2005 № 115-ФЗ «О концессионных соглашениях», пунктом 10 статьи 35 Федерального закона от 06.10.2003 № 131-ФЗ «Об общих принципах организации местного самоуправления в Российской Федерации, руководствуясь </w:t>
      </w:r>
      <w:r w:rsidRPr="00B26C90">
        <w:rPr>
          <w:color w:val="000000"/>
          <w:sz w:val="26"/>
          <w:szCs w:val="26"/>
        </w:rPr>
        <w:t xml:space="preserve">статьей 4.2.1 </w:t>
      </w:r>
      <w:r w:rsidRPr="00B26C90">
        <w:rPr>
          <w:sz w:val="26"/>
          <w:szCs w:val="26"/>
        </w:rPr>
        <w:t xml:space="preserve">Устава </w:t>
      </w:r>
      <w:r>
        <w:rPr>
          <w:color w:val="000000"/>
          <w:sz w:val="26"/>
          <w:szCs w:val="26"/>
        </w:rPr>
        <w:t>закрытого административно-</w:t>
      </w:r>
      <w:r>
        <w:rPr>
          <w:sz w:val="26"/>
        </w:rPr>
        <w:t>территориального образования города Заречного Пензенской области</w:t>
      </w:r>
      <w:r w:rsidRPr="00B26C90">
        <w:rPr>
          <w:sz w:val="26"/>
          <w:szCs w:val="26"/>
        </w:rPr>
        <w:t>, в целях привлечения инвестиций и обеспечения эффективного использования имущества, находящегося в собственности закрытого административно-территориального</w:t>
      </w:r>
      <w:proofErr w:type="gramEnd"/>
      <w:r w:rsidRPr="00B26C90">
        <w:rPr>
          <w:sz w:val="26"/>
          <w:szCs w:val="26"/>
        </w:rPr>
        <w:t xml:space="preserve"> образования города Заречного Пензенской области</w:t>
      </w:r>
    </w:p>
    <w:p w:rsidR="00DC608F" w:rsidRPr="00B26C90" w:rsidRDefault="00DC608F" w:rsidP="00DC608F">
      <w:pPr>
        <w:ind w:firstLine="855"/>
        <w:jc w:val="both"/>
        <w:rPr>
          <w:sz w:val="26"/>
          <w:szCs w:val="26"/>
        </w:rPr>
      </w:pPr>
      <w:r w:rsidRPr="00B26C90">
        <w:rPr>
          <w:sz w:val="26"/>
          <w:szCs w:val="26"/>
        </w:rPr>
        <w:t xml:space="preserve"> </w:t>
      </w:r>
    </w:p>
    <w:p w:rsidR="00DC608F" w:rsidRPr="00B26C90" w:rsidRDefault="00DC608F" w:rsidP="00DC608F">
      <w:pPr>
        <w:tabs>
          <w:tab w:val="left" w:pos="900"/>
        </w:tabs>
        <w:ind w:firstLine="6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B26C90">
        <w:rPr>
          <w:sz w:val="26"/>
          <w:szCs w:val="26"/>
        </w:rPr>
        <w:t>Собрание представителей РЕШИЛО:</w:t>
      </w:r>
    </w:p>
    <w:p w:rsidR="00DC608F" w:rsidRPr="00B26C90" w:rsidRDefault="00DC608F" w:rsidP="00DC608F">
      <w:pPr>
        <w:ind w:firstLine="855"/>
        <w:jc w:val="both"/>
        <w:rPr>
          <w:sz w:val="26"/>
          <w:szCs w:val="26"/>
        </w:rPr>
      </w:pPr>
    </w:p>
    <w:p w:rsidR="00DC608F" w:rsidRPr="00B26C90" w:rsidRDefault="00DC608F" w:rsidP="00DC608F">
      <w:pPr>
        <w:tabs>
          <w:tab w:val="left" w:pos="720"/>
          <w:tab w:val="left" w:pos="900"/>
        </w:tabs>
        <w:ind w:firstLine="6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B26C90">
        <w:rPr>
          <w:sz w:val="26"/>
          <w:szCs w:val="26"/>
        </w:rPr>
        <w:t>1. Утвердить Положение о порядке заключения концессионных соглашений, в отношении муниципального имущества, находящегося в  собственности закрытого административно-территориального образования города Заречного Пензенской области (приложение).</w:t>
      </w:r>
    </w:p>
    <w:p w:rsidR="00DC608F" w:rsidRPr="00B26C90" w:rsidRDefault="00DC608F" w:rsidP="00DC608F">
      <w:pPr>
        <w:ind w:firstLine="6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B26C90">
        <w:rPr>
          <w:sz w:val="26"/>
          <w:szCs w:val="26"/>
        </w:rPr>
        <w:t xml:space="preserve">2. Настоящее </w:t>
      </w:r>
      <w:r>
        <w:rPr>
          <w:sz w:val="26"/>
          <w:szCs w:val="26"/>
        </w:rPr>
        <w:t>р</w:t>
      </w:r>
      <w:r w:rsidRPr="00B26C90">
        <w:rPr>
          <w:sz w:val="26"/>
          <w:szCs w:val="26"/>
        </w:rPr>
        <w:t xml:space="preserve">ешение вступает в силу со дня его официального опубликования. </w:t>
      </w:r>
    </w:p>
    <w:p w:rsidR="00DC608F" w:rsidRPr="00B26C90" w:rsidRDefault="00DC608F" w:rsidP="00DC608F">
      <w:pPr>
        <w:ind w:firstLine="6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B26C90">
        <w:rPr>
          <w:sz w:val="26"/>
          <w:szCs w:val="26"/>
        </w:rPr>
        <w:t xml:space="preserve">3. </w:t>
      </w:r>
      <w:r w:rsidR="009020F9">
        <w:rPr>
          <w:sz w:val="26"/>
          <w:szCs w:val="26"/>
        </w:rPr>
        <w:t>Н</w:t>
      </w:r>
      <w:r w:rsidR="009020F9" w:rsidRPr="00B26C90">
        <w:rPr>
          <w:sz w:val="26"/>
          <w:szCs w:val="26"/>
        </w:rPr>
        <w:t xml:space="preserve">астоящее </w:t>
      </w:r>
      <w:r w:rsidR="009020F9">
        <w:rPr>
          <w:sz w:val="26"/>
          <w:szCs w:val="26"/>
        </w:rPr>
        <w:t>р</w:t>
      </w:r>
      <w:r w:rsidR="009020F9" w:rsidRPr="00B26C90">
        <w:rPr>
          <w:sz w:val="26"/>
          <w:szCs w:val="26"/>
        </w:rPr>
        <w:t xml:space="preserve">ешение </w:t>
      </w:r>
      <w:r w:rsidR="009020F9">
        <w:rPr>
          <w:sz w:val="26"/>
          <w:szCs w:val="26"/>
        </w:rPr>
        <w:t>о</w:t>
      </w:r>
      <w:r w:rsidRPr="00B26C90">
        <w:rPr>
          <w:sz w:val="26"/>
          <w:szCs w:val="26"/>
        </w:rPr>
        <w:t xml:space="preserve">публиковать в </w:t>
      </w:r>
      <w:r>
        <w:rPr>
          <w:sz w:val="26"/>
          <w:szCs w:val="26"/>
        </w:rPr>
        <w:t>печатно</w:t>
      </w:r>
      <w:r w:rsidR="009020F9">
        <w:rPr>
          <w:sz w:val="26"/>
          <w:szCs w:val="26"/>
        </w:rPr>
        <w:t>м средстве массовой информации</w:t>
      </w:r>
      <w:r>
        <w:rPr>
          <w:sz w:val="26"/>
          <w:szCs w:val="26"/>
        </w:rPr>
        <w:t xml:space="preserve"> </w:t>
      </w:r>
      <w:r w:rsidRPr="00B26C90">
        <w:rPr>
          <w:sz w:val="26"/>
          <w:szCs w:val="26"/>
        </w:rPr>
        <w:t>газете «Ведомости Заречного» и разместить на официальном сайте Администрации города Заречного.</w:t>
      </w:r>
    </w:p>
    <w:p w:rsidR="00DC608F" w:rsidRPr="00617DB1" w:rsidRDefault="00DC608F" w:rsidP="00DC608F">
      <w:pPr>
        <w:pStyle w:val="20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B26C90">
        <w:rPr>
          <w:sz w:val="26"/>
          <w:szCs w:val="26"/>
        </w:rPr>
        <w:t xml:space="preserve">4. </w:t>
      </w:r>
      <w:proofErr w:type="gramStart"/>
      <w:r w:rsidRPr="00617DB1">
        <w:rPr>
          <w:sz w:val="26"/>
          <w:szCs w:val="26"/>
        </w:rPr>
        <w:t>Контроль за</w:t>
      </w:r>
      <w:proofErr w:type="gramEnd"/>
      <w:r w:rsidRPr="00617DB1">
        <w:rPr>
          <w:sz w:val="26"/>
          <w:szCs w:val="26"/>
        </w:rPr>
        <w:t xml:space="preserve"> исполнением настоящего решения возложить на постоянную депутатскую комиссию по развитию города, предприятиям городского хозяйства, промышленности,  науки, строительства, транспорта и связи (председател</w:t>
      </w:r>
      <w:r>
        <w:rPr>
          <w:sz w:val="26"/>
          <w:szCs w:val="26"/>
        </w:rPr>
        <w:t>ь</w:t>
      </w:r>
      <w:r w:rsidRPr="00617DB1">
        <w:rPr>
          <w:sz w:val="26"/>
          <w:szCs w:val="26"/>
        </w:rPr>
        <w:t xml:space="preserve"> </w:t>
      </w:r>
      <w:r>
        <w:rPr>
          <w:sz w:val="26"/>
          <w:szCs w:val="26"/>
        </w:rPr>
        <w:t>Корсаков Н.И.</w:t>
      </w:r>
      <w:r w:rsidRPr="00617DB1">
        <w:rPr>
          <w:sz w:val="26"/>
          <w:szCs w:val="26"/>
        </w:rPr>
        <w:t>).</w:t>
      </w:r>
    </w:p>
    <w:p w:rsidR="00591A87" w:rsidRDefault="00591A87" w:rsidP="00591A87">
      <w:pPr>
        <w:framePr w:h="1680" w:hSpace="10080" w:wrap="notBeside" w:vAnchor="text" w:hAnchor="margin" w:x="1" w:y="1"/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8905" cy="1069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905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A87" w:rsidRDefault="00591A87" w:rsidP="00591A87">
      <w:pPr>
        <w:widowControl w:val="0"/>
        <w:autoSpaceDE w:val="0"/>
        <w:autoSpaceDN w:val="0"/>
        <w:adjustRightInd w:val="0"/>
        <w:spacing w:line="1" w:lineRule="exact"/>
        <w:rPr>
          <w:sz w:val="2"/>
          <w:szCs w:val="2"/>
        </w:rPr>
      </w:pPr>
    </w:p>
    <w:p w:rsidR="00DC608F" w:rsidRPr="00B26C90" w:rsidRDefault="00DC608F" w:rsidP="00DC608F">
      <w:pPr>
        <w:jc w:val="both"/>
        <w:rPr>
          <w:sz w:val="26"/>
          <w:szCs w:val="26"/>
        </w:rPr>
      </w:pPr>
    </w:p>
    <w:p w:rsidR="00DC608F" w:rsidRPr="00B26C90" w:rsidRDefault="00DC608F" w:rsidP="00DC608F">
      <w:pPr>
        <w:jc w:val="both"/>
        <w:rPr>
          <w:sz w:val="26"/>
          <w:szCs w:val="26"/>
        </w:rPr>
      </w:pPr>
    </w:p>
    <w:p w:rsidR="00DC608F" w:rsidRPr="00B26C90" w:rsidRDefault="00DC608F" w:rsidP="00DC608F">
      <w:pPr>
        <w:jc w:val="both"/>
        <w:rPr>
          <w:sz w:val="26"/>
          <w:szCs w:val="26"/>
        </w:rPr>
      </w:pPr>
    </w:p>
    <w:p w:rsidR="00DC608F" w:rsidRPr="00B26C90" w:rsidRDefault="00DC608F" w:rsidP="00DC608F">
      <w:pPr>
        <w:ind w:right="332" w:hanging="57"/>
        <w:jc w:val="both"/>
        <w:rPr>
          <w:sz w:val="26"/>
          <w:szCs w:val="26"/>
        </w:rPr>
      </w:pPr>
    </w:p>
    <w:p w:rsidR="00DC608F" w:rsidRDefault="00DC608F" w:rsidP="00DC608F">
      <w:pPr>
        <w:pStyle w:val="20"/>
        <w:tabs>
          <w:tab w:val="left" w:pos="1080"/>
        </w:tabs>
        <w:ind w:hanging="283"/>
        <w:jc w:val="both"/>
      </w:pPr>
    </w:p>
    <w:p w:rsidR="00DC608F" w:rsidRPr="00B752B4" w:rsidRDefault="00DC608F" w:rsidP="00DC608F">
      <w:pPr>
        <w:spacing w:line="300" w:lineRule="exact"/>
        <w:ind w:firstLine="5670"/>
        <w:rPr>
          <w:sz w:val="26"/>
          <w:szCs w:val="26"/>
        </w:rPr>
      </w:pPr>
      <w:r w:rsidRPr="00B752B4">
        <w:rPr>
          <w:sz w:val="26"/>
          <w:szCs w:val="26"/>
        </w:rPr>
        <w:lastRenderedPageBreak/>
        <w:t>Приложение</w:t>
      </w:r>
    </w:p>
    <w:p w:rsidR="00DC608F" w:rsidRDefault="00DC608F" w:rsidP="00DC608F">
      <w:pPr>
        <w:ind w:firstLine="5670"/>
        <w:rPr>
          <w:sz w:val="26"/>
          <w:szCs w:val="26"/>
        </w:rPr>
      </w:pPr>
      <w:r w:rsidRPr="00B752B4">
        <w:rPr>
          <w:sz w:val="26"/>
          <w:szCs w:val="26"/>
        </w:rPr>
        <w:t>к решению Собрания</w:t>
      </w:r>
      <w:r>
        <w:rPr>
          <w:sz w:val="26"/>
          <w:szCs w:val="26"/>
        </w:rPr>
        <w:t xml:space="preserve"> представителей</w:t>
      </w:r>
      <w:r w:rsidRPr="00B752B4">
        <w:rPr>
          <w:sz w:val="26"/>
          <w:szCs w:val="26"/>
        </w:rPr>
        <w:t xml:space="preserve">       </w:t>
      </w:r>
    </w:p>
    <w:p w:rsidR="00DC608F" w:rsidRPr="00B752B4" w:rsidRDefault="00DC608F" w:rsidP="00DC608F">
      <w:pPr>
        <w:ind w:firstLine="5670"/>
        <w:rPr>
          <w:sz w:val="26"/>
          <w:szCs w:val="26"/>
        </w:rPr>
      </w:pPr>
      <w:r w:rsidRPr="00B752B4">
        <w:rPr>
          <w:sz w:val="26"/>
          <w:szCs w:val="26"/>
        </w:rPr>
        <w:t>города Заречного</w:t>
      </w:r>
      <w:r>
        <w:rPr>
          <w:sz w:val="26"/>
          <w:szCs w:val="26"/>
        </w:rPr>
        <w:t xml:space="preserve"> Пензенской области</w:t>
      </w:r>
    </w:p>
    <w:p w:rsidR="00DC608F" w:rsidRDefault="00DC608F" w:rsidP="00DC608F">
      <w:pPr>
        <w:ind w:firstLine="5670"/>
        <w:rPr>
          <w:sz w:val="26"/>
          <w:szCs w:val="26"/>
        </w:rPr>
      </w:pPr>
      <w:r w:rsidRPr="00B752B4">
        <w:rPr>
          <w:sz w:val="26"/>
          <w:szCs w:val="26"/>
        </w:rPr>
        <w:t>от</w:t>
      </w:r>
      <w:r w:rsidR="00A316A7">
        <w:rPr>
          <w:sz w:val="26"/>
          <w:szCs w:val="26"/>
        </w:rPr>
        <w:t xml:space="preserve"> 20.04.2015 № 67</w:t>
      </w:r>
      <w:r w:rsidRPr="00B752B4">
        <w:rPr>
          <w:sz w:val="26"/>
          <w:szCs w:val="26"/>
        </w:rPr>
        <w:t xml:space="preserve"> </w:t>
      </w:r>
    </w:p>
    <w:p w:rsidR="00DC608F" w:rsidRDefault="00DC608F" w:rsidP="00DC608F">
      <w:pPr>
        <w:pStyle w:val="a4"/>
        <w:ind w:left="0"/>
        <w:jc w:val="center"/>
        <w:rPr>
          <w:sz w:val="26"/>
          <w:szCs w:val="26"/>
        </w:rPr>
      </w:pPr>
    </w:p>
    <w:p w:rsidR="00DC608F" w:rsidRPr="00E83C6A" w:rsidRDefault="00DC608F" w:rsidP="00DC608F">
      <w:pPr>
        <w:pStyle w:val="a4"/>
        <w:ind w:left="0"/>
        <w:jc w:val="center"/>
        <w:rPr>
          <w:sz w:val="26"/>
          <w:szCs w:val="26"/>
        </w:rPr>
      </w:pPr>
      <w:r w:rsidRPr="00E83C6A">
        <w:rPr>
          <w:sz w:val="26"/>
          <w:szCs w:val="26"/>
        </w:rPr>
        <w:t>ПОЛОЖЕНИЕ</w:t>
      </w:r>
      <w:r w:rsidRPr="00E83C6A">
        <w:rPr>
          <w:sz w:val="26"/>
          <w:szCs w:val="26"/>
        </w:rPr>
        <w:br/>
        <w:t>о порядке заключения концессионных соглашений</w:t>
      </w:r>
      <w:r w:rsidRPr="00E83C6A">
        <w:rPr>
          <w:sz w:val="26"/>
          <w:szCs w:val="26"/>
        </w:rPr>
        <w:br/>
        <w:t>в отношении муниципального имущества, находящегося в собственности закрытого административно-территориального образования города Заречного Пензенской области</w:t>
      </w:r>
    </w:p>
    <w:p w:rsidR="00DC608F" w:rsidRDefault="00DC608F" w:rsidP="00DC608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DC608F" w:rsidRPr="00B26C90" w:rsidRDefault="00DC608F" w:rsidP="00DC608F">
      <w:pPr>
        <w:pStyle w:val="a7"/>
        <w:ind w:left="142" w:firstLine="709"/>
        <w:jc w:val="both"/>
        <w:rPr>
          <w:rFonts w:ascii="Times New Roman" w:hAnsi="Times New Roman"/>
          <w:sz w:val="26"/>
          <w:szCs w:val="26"/>
        </w:rPr>
      </w:pPr>
      <w:r w:rsidRPr="00B26C90">
        <w:rPr>
          <w:rFonts w:ascii="Times New Roman" w:hAnsi="Times New Roman"/>
          <w:sz w:val="26"/>
          <w:szCs w:val="26"/>
        </w:rPr>
        <w:t>Настоящее Положение разработано в соответствии Гражданским кодексом Р</w:t>
      </w:r>
      <w:r>
        <w:rPr>
          <w:rFonts w:ascii="Times New Roman" w:hAnsi="Times New Roman"/>
          <w:sz w:val="26"/>
          <w:szCs w:val="26"/>
        </w:rPr>
        <w:t xml:space="preserve">оссийской </w:t>
      </w:r>
      <w:r w:rsidRPr="00B26C90">
        <w:rPr>
          <w:rFonts w:ascii="Times New Roman" w:hAnsi="Times New Roman"/>
          <w:sz w:val="26"/>
          <w:szCs w:val="26"/>
        </w:rPr>
        <w:t>Ф</w:t>
      </w:r>
      <w:r>
        <w:rPr>
          <w:rFonts w:ascii="Times New Roman" w:hAnsi="Times New Roman"/>
          <w:sz w:val="26"/>
          <w:szCs w:val="26"/>
        </w:rPr>
        <w:t>едерации</w:t>
      </w:r>
      <w:r w:rsidRPr="00B26C90">
        <w:rPr>
          <w:rFonts w:ascii="Times New Roman" w:hAnsi="Times New Roman"/>
          <w:sz w:val="26"/>
          <w:szCs w:val="26"/>
        </w:rPr>
        <w:t xml:space="preserve">, Федеральным законом Российской Федерации от 21.07.2005 №115-ФЗ «О концессионных соглашениях». </w:t>
      </w:r>
      <w:r w:rsidRPr="00B26C90">
        <w:rPr>
          <w:sz w:val="26"/>
          <w:szCs w:val="26"/>
        </w:rPr>
        <w:t xml:space="preserve"> </w:t>
      </w:r>
    </w:p>
    <w:p w:rsidR="00DC608F" w:rsidRDefault="00DC608F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DC608F" w:rsidRPr="00455104" w:rsidRDefault="00DC608F" w:rsidP="00455104">
      <w:pPr>
        <w:pStyle w:val="a9"/>
        <w:numPr>
          <w:ilvl w:val="0"/>
          <w:numId w:val="4"/>
        </w:num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455104">
        <w:rPr>
          <w:sz w:val="26"/>
          <w:szCs w:val="26"/>
        </w:rPr>
        <w:t>Общие положения</w:t>
      </w:r>
    </w:p>
    <w:p w:rsidR="00455104" w:rsidRPr="00455104" w:rsidRDefault="00455104" w:rsidP="00455104">
      <w:pPr>
        <w:autoSpaceDE w:val="0"/>
        <w:autoSpaceDN w:val="0"/>
        <w:adjustRightInd w:val="0"/>
        <w:ind w:left="360"/>
        <w:jc w:val="center"/>
        <w:outlineLvl w:val="1"/>
        <w:rPr>
          <w:sz w:val="26"/>
          <w:szCs w:val="26"/>
        </w:rPr>
      </w:pPr>
    </w:p>
    <w:p w:rsidR="00DC608F" w:rsidRPr="00B26C90" w:rsidRDefault="00DC608F" w:rsidP="00DC608F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1.1.</w:t>
      </w:r>
      <w:r w:rsidRPr="00B26C90">
        <w:rPr>
          <w:sz w:val="26"/>
          <w:szCs w:val="26"/>
        </w:rPr>
        <w:tab/>
        <w:t>Настоящее Положение устанавливает: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порядок  подготовки и принятия решений о заключении концессионных соглашений;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порядок подготовки конкурсов на право заключения концессионных соглашений;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порядок подготовки, заключения, изменения и прекращения концессионных соглашений;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порядок предоставления концессионерам в аренду (субаренду) земельных участков, на которых располагаются объекты концессионных соглашений и (или) которые необходимы для осуществления концессионерами деятельности, предусмотренной концессионными соглашениями;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 xml:space="preserve">порядок осуществления </w:t>
      </w:r>
      <w:proofErr w:type="gramStart"/>
      <w:r w:rsidRPr="00B26C90">
        <w:rPr>
          <w:sz w:val="26"/>
          <w:szCs w:val="26"/>
        </w:rPr>
        <w:t>контроля за</w:t>
      </w:r>
      <w:proofErr w:type="gramEnd"/>
      <w:r w:rsidRPr="00B26C90">
        <w:rPr>
          <w:sz w:val="26"/>
          <w:szCs w:val="26"/>
        </w:rPr>
        <w:t xml:space="preserve"> исполнением концессионных соглашений.</w:t>
      </w:r>
    </w:p>
    <w:p w:rsidR="00DC608F" w:rsidRPr="00B26C90" w:rsidRDefault="00DC608F" w:rsidP="00DC608F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1.2.</w:t>
      </w:r>
      <w:r w:rsidRPr="00B26C90">
        <w:rPr>
          <w:sz w:val="26"/>
          <w:szCs w:val="26"/>
        </w:rPr>
        <w:tab/>
        <w:t xml:space="preserve">Настоящее Положение подлежит применению, когда объектом концессионного соглашения являются объекты, находящиеся в собственности закрытого административно-территориального образования города Заречного Пензенской области (далее – ЗАТО </w:t>
      </w:r>
      <w:r>
        <w:rPr>
          <w:sz w:val="26"/>
          <w:szCs w:val="26"/>
        </w:rPr>
        <w:t xml:space="preserve">         </w:t>
      </w:r>
      <w:proofErr w:type="spellStart"/>
      <w:r w:rsidRPr="00B26C90">
        <w:rPr>
          <w:sz w:val="26"/>
          <w:szCs w:val="26"/>
        </w:rPr>
        <w:t>г</w:t>
      </w:r>
      <w:proofErr w:type="gramStart"/>
      <w:r w:rsidRPr="00B26C90">
        <w:rPr>
          <w:sz w:val="26"/>
          <w:szCs w:val="26"/>
        </w:rPr>
        <w:t>.З</w:t>
      </w:r>
      <w:proofErr w:type="gramEnd"/>
      <w:r w:rsidRPr="00B26C90">
        <w:rPr>
          <w:sz w:val="26"/>
          <w:szCs w:val="26"/>
        </w:rPr>
        <w:t>аречный</w:t>
      </w:r>
      <w:proofErr w:type="spellEnd"/>
      <w:r w:rsidRPr="00B26C90">
        <w:rPr>
          <w:sz w:val="26"/>
          <w:szCs w:val="26"/>
        </w:rPr>
        <w:t xml:space="preserve"> Пензенской области), либо объектом концессионного соглашения являются объекты, подлежащие созданию (строительству), право собственности на которые, после ввода объектов в эксплуатацию, будет принадлежать ЗАТО </w:t>
      </w:r>
      <w:proofErr w:type="spellStart"/>
      <w:r w:rsidRPr="00B26C90">
        <w:rPr>
          <w:sz w:val="26"/>
          <w:szCs w:val="26"/>
        </w:rPr>
        <w:t>г.Заречному</w:t>
      </w:r>
      <w:proofErr w:type="spellEnd"/>
      <w:r w:rsidRPr="00B26C90">
        <w:rPr>
          <w:sz w:val="26"/>
          <w:szCs w:val="26"/>
        </w:rPr>
        <w:t xml:space="preserve"> Пензенской области.</w:t>
      </w:r>
    </w:p>
    <w:p w:rsidR="00DC608F" w:rsidRPr="00B26C90" w:rsidRDefault="00DC608F" w:rsidP="00DC608F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1.3.</w:t>
      </w:r>
      <w:r w:rsidRPr="00B26C90">
        <w:rPr>
          <w:sz w:val="26"/>
          <w:szCs w:val="26"/>
        </w:rPr>
        <w:tab/>
      </w:r>
      <w:proofErr w:type="spellStart"/>
      <w:r w:rsidRPr="00B26C90">
        <w:rPr>
          <w:sz w:val="26"/>
          <w:szCs w:val="26"/>
        </w:rPr>
        <w:t>Концедентом</w:t>
      </w:r>
      <w:proofErr w:type="spellEnd"/>
      <w:r w:rsidRPr="00B26C90">
        <w:rPr>
          <w:sz w:val="26"/>
          <w:szCs w:val="26"/>
        </w:rPr>
        <w:t xml:space="preserve"> является ЗАТО </w:t>
      </w:r>
      <w:proofErr w:type="spellStart"/>
      <w:r w:rsidRPr="00B26C90">
        <w:rPr>
          <w:sz w:val="26"/>
          <w:szCs w:val="26"/>
        </w:rPr>
        <w:t>г</w:t>
      </w:r>
      <w:proofErr w:type="gramStart"/>
      <w:r w:rsidRPr="00B26C90">
        <w:rPr>
          <w:sz w:val="26"/>
          <w:szCs w:val="26"/>
        </w:rPr>
        <w:t>.З</w:t>
      </w:r>
      <w:proofErr w:type="gramEnd"/>
      <w:r w:rsidRPr="00B26C90">
        <w:rPr>
          <w:sz w:val="26"/>
          <w:szCs w:val="26"/>
        </w:rPr>
        <w:t>аречный</w:t>
      </w:r>
      <w:proofErr w:type="spellEnd"/>
      <w:r w:rsidRPr="00B26C90">
        <w:rPr>
          <w:sz w:val="26"/>
          <w:szCs w:val="26"/>
        </w:rPr>
        <w:t xml:space="preserve"> Пензенской области, от имени которого выступает Администрация города Заречного Пензенской области (далее – Администрация города Заречного). 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 xml:space="preserve">Муниципальное унитарное предприятие, в хозяйственном ведении которого находится передаваемое по концессионному соглашению муниципальное имущество (далее – муниципальное унитарное предприятие), участвует на стороне </w:t>
      </w:r>
      <w:proofErr w:type="spellStart"/>
      <w:r w:rsidRPr="00B26C90">
        <w:rPr>
          <w:sz w:val="26"/>
          <w:szCs w:val="26"/>
        </w:rPr>
        <w:t>концедента</w:t>
      </w:r>
      <w:proofErr w:type="spellEnd"/>
      <w:r w:rsidRPr="00B26C90">
        <w:rPr>
          <w:sz w:val="26"/>
          <w:szCs w:val="26"/>
        </w:rPr>
        <w:t xml:space="preserve"> в обязательствах по концессионному соглашению и осуществляет отдельные полномочия </w:t>
      </w:r>
      <w:proofErr w:type="spellStart"/>
      <w:r w:rsidRPr="00B26C90">
        <w:rPr>
          <w:sz w:val="26"/>
          <w:szCs w:val="26"/>
        </w:rPr>
        <w:t>концедента</w:t>
      </w:r>
      <w:proofErr w:type="spellEnd"/>
      <w:r w:rsidRPr="00B26C90">
        <w:rPr>
          <w:sz w:val="26"/>
          <w:szCs w:val="26"/>
        </w:rPr>
        <w:t>, предусмотренные концессионным соглашением.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1.3.1.</w:t>
      </w:r>
      <w:r w:rsidRPr="00B26C90">
        <w:rPr>
          <w:sz w:val="26"/>
          <w:szCs w:val="26"/>
        </w:rPr>
        <w:tab/>
        <w:t>Инициатором подготовки, заключения и прекращения концессионных соглашений выступает  Администрация города Заречного, в лице отраслевого отдела, осуществляющего координацию и регулирование деятельности в соответствующей отрасли (сфере управления), соответствующей назначению объектов концессионных соглашений (далее – инициатор заключения концессионного соглашения).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1.3.2.</w:t>
      </w:r>
      <w:r w:rsidRPr="00B26C90">
        <w:rPr>
          <w:sz w:val="26"/>
          <w:szCs w:val="26"/>
        </w:rPr>
        <w:tab/>
        <w:t xml:space="preserve">Полномочия по подготовке проекта решения </w:t>
      </w:r>
      <w:proofErr w:type="spellStart"/>
      <w:r w:rsidRPr="00B26C90">
        <w:rPr>
          <w:sz w:val="26"/>
          <w:szCs w:val="26"/>
        </w:rPr>
        <w:t>концедента</w:t>
      </w:r>
      <w:proofErr w:type="spellEnd"/>
      <w:r w:rsidRPr="00B26C90">
        <w:rPr>
          <w:sz w:val="26"/>
          <w:szCs w:val="26"/>
        </w:rPr>
        <w:t xml:space="preserve"> о заключении концессионного соглашения осуществля</w:t>
      </w:r>
      <w:r>
        <w:rPr>
          <w:sz w:val="26"/>
          <w:szCs w:val="26"/>
        </w:rPr>
        <w:t>ю</w:t>
      </w:r>
      <w:r w:rsidRPr="00B26C90">
        <w:rPr>
          <w:sz w:val="26"/>
          <w:szCs w:val="26"/>
        </w:rPr>
        <w:t>т</w:t>
      </w:r>
      <w:r>
        <w:rPr>
          <w:sz w:val="26"/>
          <w:szCs w:val="26"/>
        </w:rPr>
        <w:t xml:space="preserve"> Комитет по управлению имуществом г. </w:t>
      </w:r>
      <w:r>
        <w:rPr>
          <w:sz w:val="26"/>
          <w:szCs w:val="26"/>
        </w:rPr>
        <w:lastRenderedPageBreak/>
        <w:t xml:space="preserve">Заречного (далее – Комитет по управлению имуществом) совместно с </w:t>
      </w:r>
      <w:r w:rsidRPr="00B26C90">
        <w:rPr>
          <w:sz w:val="26"/>
          <w:szCs w:val="26"/>
        </w:rPr>
        <w:t xml:space="preserve"> инициатор</w:t>
      </w:r>
      <w:r>
        <w:rPr>
          <w:sz w:val="26"/>
          <w:szCs w:val="26"/>
        </w:rPr>
        <w:t>ом</w:t>
      </w:r>
      <w:r w:rsidRPr="00B26C90">
        <w:rPr>
          <w:sz w:val="26"/>
          <w:szCs w:val="26"/>
        </w:rPr>
        <w:t xml:space="preserve"> заключения концессионного соглашения.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1.3.3.</w:t>
      </w:r>
      <w:r w:rsidRPr="00B26C90">
        <w:rPr>
          <w:sz w:val="26"/>
          <w:szCs w:val="26"/>
        </w:rPr>
        <w:tab/>
        <w:t>Полномочия по подготовке</w:t>
      </w:r>
      <w:r>
        <w:rPr>
          <w:sz w:val="26"/>
          <w:szCs w:val="26"/>
        </w:rPr>
        <w:t xml:space="preserve"> проекта</w:t>
      </w:r>
      <w:r w:rsidRPr="00B26C90">
        <w:rPr>
          <w:sz w:val="26"/>
          <w:szCs w:val="26"/>
        </w:rPr>
        <w:t xml:space="preserve"> конкурсной документации осуществляют Комитет по управлению имуществом </w:t>
      </w:r>
      <w:r>
        <w:rPr>
          <w:sz w:val="26"/>
          <w:szCs w:val="26"/>
        </w:rPr>
        <w:t xml:space="preserve">и </w:t>
      </w:r>
      <w:r w:rsidRPr="00B26C90">
        <w:rPr>
          <w:sz w:val="26"/>
          <w:szCs w:val="26"/>
        </w:rPr>
        <w:t>инициатор заключения концессионного соглашения</w:t>
      </w:r>
      <w:r>
        <w:rPr>
          <w:sz w:val="26"/>
          <w:szCs w:val="26"/>
        </w:rPr>
        <w:t>.</w:t>
      </w:r>
      <w:r w:rsidRPr="00B26C90">
        <w:rPr>
          <w:sz w:val="26"/>
          <w:szCs w:val="26"/>
        </w:rPr>
        <w:t xml:space="preserve">  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1.3.4.</w:t>
      </w:r>
      <w:r w:rsidRPr="00B26C90">
        <w:rPr>
          <w:sz w:val="26"/>
          <w:szCs w:val="26"/>
        </w:rPr>
        <w:tab/>
        <w:t xml:space="preserve">Полномочия по организации проведения конкурсов на заключение концессионных соглашений осуществляет Комитет по управлению имуществом. 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1.3.5.</w:t>
      </w:r>
      <w:r w:rsidRPr="00B26C90">
        <w:rPr>
          <w:sz w:val="26"/>
          <w:szCs w:val="26"/>
        </w:rPr>
        <w:tab/>
        <w:t>Полномочия по подготовке проекта концессионного соглашения, его надлежащего оформления после проведения конкурса осуществляет инициатор заключения концессионного соглашения.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1.4.</w:t>
      </w:r>
      <w:r w:rsidRPr="00B26C90">
        <w:rPr>
          <w:sz w:val="26"/>
          <w:szCs w:val="26"/>
        </w:rPr>
        <w:tab/>
        <w:t>Концессионером является индивидуальный предприниматель,  юридическое лицо, либо действующие без образования юридического лица по договору простого товарищества два и более указанных юридических лица.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1.5.</w:t>
      </w:r>
      <w:r w:rsidRPr="00B26C90">
        <w:rPr>
          <w:sz w:val="26"/>
          <w:szCs w:val="26"/>
        </w:rPr>
        <w:tab/>
        <w:t>Решение о заключении концессионного соглашения принимается Администрацией города Заречного, путем издания соответствующего постановления.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1.6. Решение об изменении условий концессионного соглашения, определенных на основании решения о заключении концессионного соглашения и конкурсного предложения концессионера по критериям конкурса, а также о досрочном расторжении концессионного соглашения в предусмотренном концессионным соглашением случае принимаются Администрацией города Заречного путем издания соответствующего постановления.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1.7.</w:t>
      </w:r>
      <w:r w:rsidRPr="00B26C90">
        <w:rPr>
          <w:sz w:val="26"/>
          <w:szCs w:val="26"/>
        </w:rPr>
        <w:tab/>
        <w:t>Размер концессионной платы, форма, порядок и сроки ее внесения устанавливаются концессионным соглашением в соответствии с постановлением Администрации города Заречного о заключении концессионного соглашения.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1.8.</w:t>
      </w:r>
      <w:r w:rsidRPr="00B26C90">
        <w:rPr>
          <w:sz w:val="26"/>
          <w:szCs w:val="26"/>
        </w:rPr>
        <w:tab/>
        <w:t>Срок действия концессионного соглашения устанавливается концессионным соглашением в соответствии с постановлением Администрации города Заречного о заключении концессионного соглашения.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1.9.</w:t>
      </w:r>
      <w:r w:rsidRPr="00B26C90">
        <w:rPr>
          <w:sz w:val="26"/>
          <w:szCs w:val="26"/>
        </w:rPr>
        <w:tab/>
        <w:t>Изменения и прекращение концессионного соглашения осуществляются в соответствии с действующим законодательством и заключенным концессионным соглашением.</w:t>
      </w:r>
    </w:p>
    <w:p w:rsidR="00DC608F" w:rsidRPr="00B26C90" w:rsidRDefault="00DC608F" w:rsidP="00DC608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6C90">
        <w:rPr>
          <w:rFonts w:ascii="Times New Roman" w:hAnsi="Times New Roman" w:cs="Times New Roman"/>
          <w:sz w:val="26"/>
          <w:szCs w:val="26"/>
        </w:rPr>
        <w:t>1.10.</w:t>
      </w:r>
      <w:r w:rsidRPr="00B26C90">
        <w:rPr>
          <w:rFonts w:ascii="Times New Roman" w:hAnsi="Times New Roman" w:cs="Times New Roman"/>
          <w:sz w:val="26"/>
          <w:szCs w:val="26"/>
        </w:rPr>
        <w:tab/>
        <w:t>Сообщения о проведении конкурсов на право заключения концессионных соглашений и сообщения о результатах проведения конкурсов публикуются в газете «Ведомости Заречного» и на официальном сайте в сети «Интернет», определенном Правительством РФ.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1.11.</w:t>
      </w:r>
      <w:r w:rsidRPr="00B26C90">
        <w:rPr>
          <w:sz w:val="26"/>
          <w:szCs w:val="26"/>
        </w:rPr>
        <w:tab/>
        <w:t xml:space="preserve">Финансирование расходов, связанных с подготовкой предложений о заключении концессионных соглашений, осуществляется за счет средств </w:t>
      </w:r>
      <w:proofErr w:type="gramStart"/>
      <w:r w:rsidRPr="00B26C90">
        <w:rPr>
          <w:sz w:val="26"/>
          <w:szCs w:val="26"/>
        </w:rPr>
        <w:t>бюджета</w:t>
      </w:r>
      <w:proofErr w:type="gramEnd"/>
      <w:r w:rsidRPr="00B26C90">
        <w:rPr>
          <w:sz w:val="26"/>
          <w:szCs w:val="26"/>
        </w:rPr>
        <w:t xml:space="preserve"> ЗАТО г. Заречного Пензенской области. </w:t>
      </w:r>
    </w:p>
    <w:p w:rsidR="00DC608F" w:rsidRPr="00B26C90" w:rsidRDefault="00DC608F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DC608F" w:rsidRPr="00B26C90" w:rsidRDefault="00DC608F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B26C90">
        <w:rPr>
          <w:sz w:val="26"/>
          <w:szCs w:val="26"/>
        </w:rPr>
        <w:t xml:space="preserve">2. Порядок подготовки и принятия решения о </w:t>
      </w:r>
    </w:p>
    <w:p w:rsidR="00DC608F" w:rsidRDefault="00DC608F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B26C90">
        <w:rPr>
          <w:sz w:val="26"/>
          <w:szCs w:val="26"/>
        </w:rPr>
        <w:t xml:space="preserve"> </w:t>
      </w:r>
      <w:proofErr w:type="gramStart"/>
      <w:r w:rsidRPr="00B26C90">
        <w:rPr>
          <w:sz w:val="26"/>
          <w:szCs w:val="26"/>
        </w:rPr>
        <w:t>заключении</w:t>
      </w:r>
      <w:proofErr w:type="gramEnd"/>
      <w:r w:rsidRPr="00B26C90">
        <w:rPr>
          <w:sz w:val="26"/>
          <w:szCs w:val="26"/>
        </w:rPr>
        <w:t xml:space="preserve"> концессионного соглашения</w:t>
      </w:r>
    </w:p>
    <w:p w:rsidR="00114A0E" w:rsidRPr="00B26C90" w:rsidRDefault="00114A0E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2.1.</w:t>
      </w:r>
      <w:r w:rsidRPr="00B26C90">
        <w:rPr>
          <w:sz w:val="26"/>
          <w:szCs w:val="26"/>
        </w:rPr>
        <w:tab/>
      </w:r>
      <w:proofErr w:type="gramStart"/>
      <w:r w:rsidRPr="00B26C90">
        <w:rPr>
          <w:sz w:val="26"/>
          <w:szCs w:val="26"/>
        </w:rPr>
        <w:t>Инициатор заключения концессионного соглашения совместно с муниципальным унитарным предприятием (в случае, если объект концессионного соглашения принадлежит предприятию на праве хозяйственного ведения) формирует предложение по созданию и (или) реконструкции, путем привлечения инвестиций на условиях концессионного соглашения, муниципального имущества (недвижимого имущества или недвижимого имущества и движимого имущества, технологически связанного между собой), предназначенного для осуществления деятельности в соответствующей отрасли (сфере управления).</w:t>
      </w:r>
      <w:proofErr w:type="gramEnd"/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2.1.1.</w:t>
      </w:r>
      <w:r w:rsidRPr="00B26C90">
        <w:rPr>
          <w:sz w:val="26"/>
          <w:szCs w:val="26"/>
        </w:rPr>
        <w:tab/>
        <w:t>Предложение по заключению концессионного соглашения должно содержать следующую обязательную информацию: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B26C90">
        <w:rPr>
          <w:sz w:val="26"/>
          <w:szCs w:val="26"/>
        </w:rPr>
        <w:lastRenderedPageBreak/>
        <w:t>а)</w:t>
      </w:r>
      <w:r w:rsidRPr="00B26C90">
        <w:rPr>
          <w:sz w:val="26"/>
          <w:szCs w:val="26"/>
        </w:rPr>
        <w:tab/>
        <w:t>цели заключения концессионного соглашения;</w:t>
      </w:r>
    </w:p>
    <w:p w:rsidR="00DC608F" w:rsidRPr="00B26C90" w:rsidRDefault="00DC608F" w:rsidP="00DC608F">
      <w:pPr>
        <w:tabs>
          <w:tab w:val="left" w:pos="1080"/>
        </w:tabs>
        <w:ind w:firstLine="720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б)</w:t>
      </w:r>
      <w:r w:rsidRPr="00B26C90">
        <w:rPr>
          <w:sz w:val="26"/>
          <w:szCs w:val="26"/>
        </w:rPr>
        <w:tab/>
        <w:t>состав объекта концессионного соглашения в том числе:</w:t>
      </w:r>
    </w:p>
    <w:p w:rsidR="00DC608F" w:rsidRPr="00B26C90" w:rsidRDefault="00DC608F" w:rsidP="00DC608F">
      <w:pPr>
        <w:tabs>
          <w:tab w:val="left" w:pos="1080"/>
        </w:tabs>
        <w:ind w:firstLine="720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объекты муниципального недвижимого имущества, с указанием адреса, технических характеристик, данных о государственной регистрации права муниципальной собственности (в случаях наличия объектов);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объекты муниципального движимого имущества, технологически связанные с объектами недвижимого имущества и предназначенные для осуществления деятельности, предусмотренной концессионным соглашением (в случаях наличия объектов);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в)</w:t>
      </w:r>
      <w:r w:rsidRPr="00B26C90">
        <w:rPr>
          <w:sz w:val="26"/>
          <w:szCs w:val="26"/>
        </w:rPr>
        <w:tab/>
        <w:t>характеристика земельных участков, предназначенных для осуществления деятельности, предусмотренной концессионным соглашением, в том числе: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адрес, площадь, кадастровый номер;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данные о правообладателях, с указанием субъекта права, вида права, реквизитов правоустанавливающих документов (в случае их наличия);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г)</w:t>
      </w:r>
      <w:r w:rsidRPr="00B26C90">
        <w:rPr>
          <w:sz w:val="26"/>
          <w:szCs w:val="26"/>
        </w:rPr>
        <w:tab/>
        <w:t>технико-экономическое обоснование передачи объектов муниципального имущества в концессию;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д)</w:t>
      </w:r>
      <w:r w:rsidRPr="00B26C90">
        <w:rPr>
          <w:sz w:val="26"/>
          <w:szCs w:val="26"/>
        </w:rPr>
        <w:tab/>
        <w:t>техническое задание с ориентировочными стоимостными показателями;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е)</w:t>
      </w:r>
      <w:r w:rsidRPr="00B26C90">
        <w:rPr>
          <w:sz w:val="26"/>
          <w:szCs w:val="26"/>
        </w:rPr>
        <w:tab/>
        <w:t>определение сроков всего концессионного соглашения, включая этап эксплуатации объекта концессионером (от передачи объекта в концессию до передачи объекта после завершения соглашения), а также срока создания (реконструкции) объекта концессионного соглашения;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B26C90">
        <w:rPr>
          <w:sz w:val="26"/>
          <w:szCs w:val="26"/>
        </w:rPr>
        <w:t>ж)</w:t>
      </w:r>
      <w:r w:rsidRPr="00B26C90">
        <w:rPr>
          <w:sz w:val="26"/>
          <w:szCs w:val="26"/>
        </w:rPr>
        <w:tab/>
        <w:t>объем производства товаров, выполнения работ, оказания услуг и предельные цены (тарифы) на производимые товары, выполняемые работы, оказываемые услуги, надбавки к таким ценам (тарифам) при осуществлении деятельности, предусмотренной концессионным соглашением – в случае целесообразности установления концессионной платы (или ее части) в форме доли продукции или доходов, полученных концессионером в результате осуществления деятельности, предусмотренной концессионным соглашением;</w:t>
      </w:r>
      <w:proofErr w:type="gramEnd"/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B26C90">
        <w:rPr>
          <w:sz w:val="26"/>
          <w:szCs w:val="26"/>
        </w:rPr>
        <w:t>з)</w:t>
      </w:r>
      <w:r w:rsidRPr="00B26C90">
        <w:rPr>
          <w:sz w:val="26"/>
          <w:szCs w:val="26"/>
        </w:rPr>
        <w:tab/>
        <w:t>состав и описание муниципального имущества, образующего единое целое с объектом концессионного соглашения и (или) предназначенного для использования по общему назначению для осуществления концессионером деятельности, предусмотренной концессионным соглашением (с указанием цели и сроков его использования (эксплуатации) концессионером), и установление обязательств концессионера в отношении такого имущества по его модернизации, замене морально устаревшего и физически изношенного оборудования новым, более производительным оборудованием, иному</w:t>
      </w:r>
      <w:proofErr w:type="gramEnd"/>
      <w:r w:rsidRPr="00B26C90">
        <w:rPr>
          <w:sz w:val="26"/>
          <w:szCs w:val="26"/>
        </w:rPr>
        <w:t xml:space="preserve"> улучшению характеристик и эксплуатационных свойств такого имущества – при наличии такого имущества;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и)</w:t>
      </w:r>
      <w:r w:rsidRPr="00B26C90">
        <w:rPr>
          <w:sz w:val="26"/>
          <w:szCs w:val="26"/>
        </w:rPr>
        <w:tab/>
        <w:t>принадлежность имущества, созданного или приобретенного концессионером при исполнении концессионного соглашения и не являющегося объектом концессионного соглашения;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к)</w:t>
      </w:r>
      <w:r w:rsidRPr="00B26C90">
        <w:rPr>
          <w:sz w:val="26"/>
          <w:szCs w:val="26"/>
        </w:rPr>
        <w:tab/>
        <w:t>основания досрочного расторжения концессионного соглашения в связи с существенными нарушениями условий концессионного соглашения (помимо указанных в федеральных законах существенных нарушений его условий);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л)</w:t>
      </w:r>
      <w:r w:rsidRPr="00B26C90">
        <w:rPr>
          <w:sz w:val="26"/>
          <w:szCs w:val="26"/>
        </w:rPr>
        <w:tab/>
        <w:t>предложения о размере задатка, вносимого в обеспечение исполнения обязательства по заключению концессионного соглашения (далее - задаток);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м)</w:t>
      </w:r>
      <w:r w:rsidRPr="00B26C90">
        <w:rPr>
          <w:sz w:val="26"/>
          <w:szCs w:val="26"/>
        </w:rPr>
        <w:tab/>
        <w:t>размер концессионной платы;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н)</w:t>
      </w:r>
      <w:r w:rsidRPr="00B26C90">
        <w:rPr>
          <w:sz w:val="26"/>
          <w:szCs w:val="26"/>
        </w:rPr>
        <w:tab/>
        <w:t>порядок и сроки внесения концессионной платы, за исключением случаев, предусмотренных частью 1.1. статьи 7 Федерального закона Российской Федерации от 21.07.2005 №115-ФЗ «О концессионных соглашениях»;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о)</w:t>
      </w:r>
      <w:r w:rsidRPr="00B26C90">
        <w:rPr>
          <w:sz w:val="26"/>
          <w:szCs w:val="26"/>
        </w:rPr>
        <w:tab/>
        <w:t>форма или формы внесения концессионной платы;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п)</w:t>
      </w:r>
      <w:r w:rsidRPr="00B26C90">
        <w:rPr>
          <w:sz w:val="26"/>
          <w:szCs w:val="26"/>
        </w:rPr>
        <w:tab/>
        <w:t xml:space="preserve">обоснование необходимости финансирования </w:t>
      </w:r>
      <w:proofErr w:type="spellStart"/>
      <w:r w:rsidRPr="00B26C90">
        <w:rPr>
          <w:sz w:val="26"/>
          <w:szCs w:val="26"/>
        </w:rPr>
        <w:t>концедентом</w:t>
      </w:r>
      <w:proofErr w:type="spellEnd"/>
      <w:r w:rsidRPr="00B26C90">
        <w:rPr>
          <w:sz w:val="26"/>
          <w:szCs w:val="26"/>
        </w:rPr>
        <w:t xml:space="preserve"> части расходов на создание и (или) реконструкцию объекта концессионного соглашения, расходов на </w:t>
      </w:r>
      <w:r w:rsidRPr="00B26C90">
        <w:rPr>
          <w:sz w:val="26"/>
          <w:szCs w:val="26"/>
        </w:rPr>
        <w:lastRenderedPageBreak/>
        <w:t>использование (эксплуатацию) указанного объекта, по предоставлению гарантий концессионеру (при наличии такой необходимости);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р)</w:t>
      </w:r>
      <w:r w:rsidRPr="00B26C90">
        <w:rPr>
          <w:sz w:val="26"/>
          <w:szCs w:val="26"/>
        </w:rPr>
        <w:tab/>
        <w:t>размер и формы имущественной ответственности сторон концессионного соглашения за неисполнение или ненадлежащее исполнение своих обязательств по концессионному соглашению;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с)</w:t>
      </w:r>
      <w:r w:rsidRPr="00B26C90">
        <w:rPr>
          <w:sz w:val="26"/>
          <w:szCs w:val="26"/>
        </w:rPr>
        <w:tab/>
        <w:t>требования, предъявляемые к участникам конкурса (в том числе требования к их квалификации, профессиональным, деловым качествам), в соответствии с которыми проводится предварительный отбор участников конкурса;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т)</w:t>
      </w:r>
      <w:r w:rsidRPr="00B26C90">
        <w:rPr>
          <w:sz w:val="26"/>
          <w:szCs w:val="26"/>
        </w:rPr>
        <w:tab/>
        <w:t>критерии конкурса, установленные в соответствии с частью 3 статьи 24 Федерального закона Российской Федерации от 21.07.2005 № 115-ФЗ «О концессионных соглашениях», параметры критериев конкурса;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у)</w:t>
      </w:r>
      <w:r w:rsidRPr="00B26C90">
        <w:rPr>
          <w:sz w:val="26"/>
          <w:szCs w:val="26"/>
        </w:rPr>
        <w:tab/>
        <w:t xml:space="preserve">порядок осуществления контроля за исполнением концессионного соглашения, включающий технический и инженерный контроль за ходом реализации соглашения, и </w:t>
      </w:r>
      <w:proofErr w:type="gramStart"/>
      <w:r w:rsidRPr="00B26C90">
        <w:rPr>
          <w:sz w:val="26"/>
          <w:szCs w:val="26"/>
        </w:rPr>
        <w:t>органы</w:t>
      </w:r>
      <w:proofErr w:type="gramEnd"/>
      <w:r w:rsidRPr="00B26C90">
        <w:rPr>
          <w:sz w:val="26"/>
          <w:szCs w:val="26"/>
        </w:rPr>
        <w:t xml:space="preserve"> осуществляющие такой контроль;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ф)</w:t>
      </w:r>
      <w:r w:rsidRPr="00B26C90">
        <w:rPr>
          <w:sz w:val="26"/>
          <w:szCs w:val="26"/>
        </w:rPr>
        <w:tab/>
        <w:t>градостроительный план земельного участка;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х)</w:t>
      </w:r>
      <w:r w:rsidRPr="00B26C90">
        <w:rPr>
          <w:sz w:val="26"/>
          <w:szCs w:val="26"/>
        </w:rPr>
        <w:tab/>
        <w:t>градостроительное обоснование строительства (реконструкции) объектов концессионного соглашения;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ц)</w:t>
      </w:r>
      <w:r w:rsidRPr="00B26C90">
        <w:rPr>
          <w:sz w:val="26"/>
          <w:szCs w:val="26"/>
        </w:rPr>
        <w:tab/>
        <w:t>проект конкурсной документации;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ч) другую информацию в соответствии с требованиями Федерального закона Российской Федерации от 21.07.2005 № 115-ФЗ «О концессионных соглашениях».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2.1.2.</w:t>
      </w:r>
      <w:r w:rsidRPr="00B26C90">
        <w:rPr>
          <w:sz w:val="26"/>
          <w:szCs w:val="26"/>
        </w:rPr>
        <w:tab/>
        <w:t>На этапе подготовки предложения, предусмотренного п.2.1.1 настоящего Положения, инициатор заключения концессионного соглашения принимает меры по созданию рабочей группы по заключению и реализации концессионного соглашения, а также привлекает:</w:t>
      </w:r>
    </w:p>
    <w:p w:rsidR="00DC608F" w:rsidRPr="00B26C90" w:rsidRDefault="00DC608F" w:rsidP="00DC608F">
      <w:pPr>
        <w:numPr>
          <w:ilvl w:val="0"/>
          <w:numId w:val="3"/>
        </w:numPr>
        <w:tabs>
          <w:tab w:val="clear" w:pos="1287"/>
          <w:tab w:val="num" w:pos="1080"/>
        </w:tabs>
        <w:autoSpaceDE w:val="0"/>
        <w:autoSpaceDN w:val="0"/>
        <w:adjustRightInd w:val="0"/>
        <w:ind w:left="0" w:firstLine="709"/>
        <w:jc w:val="both"/>
        <w:rPr>
          <w:iCs/>
          <w:sz w:val="26"/>
          <w:szCs w:val="26"/>
        </w:rPr>
      </w:pPr>
      <w:r w:rsidRPr="00B26C90">
        <w:rPr>
          <w:iCs/>
          <w:sz w:val="26"/>
          <w:szCs w:val="26"/>
        </w:rPr>
        <w:t xml:space="preserve">иные </w:t>
      </w:r>
      <w:r w:rsidRPr="00B26C90">
        <w:rPr>
          <w:sz w:val="26"/>
          <w:szCs w:val="26"/>
        </w:rPr>
        <w:t>отраслевые отделы Администрации города Заречного, органы местного самоуправления в пределах их компетенции;</w:t>
      </w:r>
    </w:p>
    <w:p w:rsidR="00DC608F" w:rsidRPr="00B26C90" w:rsidRDefault="00DC608F" w:rsidP="00DC608F">
      <w:pPr>
        <w:numPr>
          <w:ilvl w:val="0"/>
          <w:numId w:val="3"/>
        </w:numPr>
        <w:tabs>
          <w:tab w:val="clear" w:pos="1287"/>
          <w:tab w:val="num" w:pos="1080"/>
        </w:tabs>
        <w:autoSpaceDE w:val="0"/>
        <w:autoSpaceDN w:val="0"/>
        <w:adjustRightInd w:val="0"/>
        <w:ind w:left="0" w:firstLine="709"/>
        <w:jc w:val="both"/>
        <w:rPr>
          <w:iCs/>
          <w:sz w:val="26"/>
          <w:szCs w:val="26"/>
        </w:rPr>
      </w:pPr>
      <w:r w:rsidRPr="00B26C90">
        <w:rPr>
          <w:iCs/>
          <w:sz w:val="26"/>
          <w:szCs w:val="26"/>
        </w:rPr>
        <w:t>экспертов и специалистов из других организаций, других лиц в установленном порядке</w:t>
      </w:r>
      <w:r w:rsidRPr="00B26C90">
        <w:rPr>
          <w:sz w:val="26"/>
          <w:szCs w:val="26"/>
        </w:rPr>
        <w:t>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2.1.3.</w:t>
      </w:r>
      <w:r w:rsidRPr="00B26C90">
        <w:rPr>
          <w:sz w:val="26"/>
          <w:szCs w:val="26"/>
        </w:rPr>
        <w:tab/>
        <w:t xml:space="preserve">Состав рабочей группы по заключению и реализации концессионного соглашения (далее – рабочая группа), порядок и общий срок ее работы, а также срок подготовки предложения, указанного в п. 2.1.1 настоящего Положения, определяется распорядительным актом Администрации города Заречного Пензенской области. 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2.1.4.</w:t>
      </w:r>
      <w:r w:rsidRPr="00B26C90">
        <w:rPr>
          <w:sz w:val="26"/>
          <w:szCs w:val="26"/>
        </w:rPr>
        <w:tab/>
        <w:t>По результатам работы рабочей группы инициатор заключения концессионного соглашения формирует предложение, предусмотренное п.2.1.1 настоящего Положения.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2.2.</w:t>
      </w:r>
      <w:r w:rsidRPr="00B26C90">
        <w:rPr>
          <w:sz w:val="26"/>
          <w:szCs w:val="26"/>
        </w:rPr>
        <w:tab/>
        <w:t>На основании сформированного предложения по заключению концессионного соглашения, инициатор заключения концессионного соглашения в установленном порядке осуществляет подготовку проекта решения о заключении концессионного соглашения в форме постановления Администрации города Заречного, которым устанавливаются: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- условия концессионного соглашения в соответствии со статьей 10 федерального закона «О концессионных соглашен</w:t>
      </w:r>
      <w:r w:rsidR="008F0CD8">
        <w:rPr>
          <w:sz w:val="26"/>
          <w:szCs w:val="26"/>
        </w:rPr>
        <w:t>иях»</w:t>
      </w:r>
      <w:r w:rsidRPr="00B26C90">
        <w:rPr>
          <w:sz w:val="26"/>
          <w:szCs w:val="26"/>
        </w:rPr>
        <w:t>;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- критерии конкурса и параметры критериев конкурса;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- вид конкурса (открытый конкурс или закрытый конкурс;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- перечень лиц, которым направляются приглашения принять участие в конкурсе, - в случае проведения закрытого конкурса;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- срок опубликования в официальном издании, размещения на официальном сайте в сети «Интернет» сообщения о проведении открытого конкурса или в случае проведения закрытого конкурса срок направления сообщения о проведении закрытого конкурса с приглашением принять участие в закрытом конкурсе определенным решением о заключении концессионного соглашения лицам;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lastRenderedPageBreak/>
        <w:t>- иные условия, определенные федеральным законом «О концессионных соглашениях».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2.3.</w:t>
      </w:r>
      <w:r w:rsidRPr="00B26C90">
        <w:rPr>
          <w:sz w:val="26"/>
          <w:szCs w:val="26"/>
        </w:rPr>
        <w:tab/>
        <w:t xml:space="preserve">На основании решения о заключении концессионного соглашения, инициатор заключения концессионного соглашения  осуществляет: 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 xml:space="preserve">подготовку конкурсной документации и согласование ее с отраслевыми отделами Администрации города Заречного, участвовавшими в подготовке проекта условий концессионного соглашения, с заместителем главы Администрации города Заречного, курирующим вопросы отрасли, соответствующей назначению объекта концессионного соглашения; 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 xml:space="preserve">утверждение конкурсной документации; 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 xml:space="preserve">внесение изменений в конкурсную документацию; 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создание конкурсной комиссии по проведению конкурса (далее - конкурсная комиссия) и утверждение ее персонального состава.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2.4.</w:t>
      </w:r>
      <w:r w:rsidRPr="00B26C90">
        <w:rPr>
          <w:sz w:val="26"/>
          <w:szCs w:val="26"/>
        </w:rPr>
        <w:tab/>
        <w:t>Внесение изменений в конкурсную документацию осуществляется  инициатором заключения концессионного соглашения. Внесение указанных изменений осуществляется в порядке и на условиях, установленных федеральным законом «О концессионных соглашениях».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C608F" w:rsidRDefault="00DC608F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B26C90">
        <w:rPr>
          <w:sz w:val="26"/>
          <w:szCs w:val="26"/>
        </w:rPr>
        <w:t>3. Организация и проведение конкурса</w:t>
      </w:r>
      <w:r>
        <w:rPr>
          <w:sz w:val="26"/>
          <w:szCs w:val="26"/>
        </w:rPr>
        <w:t xml:space="preserve"> </w:t>
      </w:r>
      <w:r w:rsidRPr="00B26C90">
        <w:rPr>
          <w:sz w:val="26"/>
          <w:szCs w:val="26"/>
        </w:rPr>
        <w:br/>
        <w:t>на право заключения концессионного соглашения</w:t>
      </w:r>
    </w:p>
    <w:p w:rsidR="00114A0E" w:rsidRPr="00B26C90" w:rsidRDefault="00114A0E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DC608F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3.1.</w:t>
      </w:r>
      <w:r w:rsidRPr="00B26C90">
        <w:rPr>
          <w:sz w:val="26"/>
          <w:szCs w:val="26"/>
        </w:rPr>
        <w:tab/>
        <w:t>Организация и проведение конкурсов на право заключения концессионных соглашений (в дальнейшем именуемые конкурсы) возлагается на конкурсную комиссию.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Комитет по управлению имуществом возлагается обеспечение деятельности конкурсной комиссии.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3.2.</w:t>
      </w:r>
      <w:r w:rsidRPr="00B26C90">
        <w:rPr>
          <w:sz w:val="26"/>
          <w:szCs w:val="26"/>
        </w:rPr>
        <w:tab/>
        <w:t>Состав конкурсной комиссии формируется из представителей:</w:t>
      </w:r>
    </w:p>
    <w:p w:rsidR="00DC608F" w:rsidRPr="00B26C90" w:rsidRDefault="00DC608F" w:rsidP="00DC608F">
      <w:pPr>
        <w:numPr>
          <w:ilvl w:val="0"/>
          <w:numId w:val="2"/>
        </w:numPr>
        <w:tabs>
          <w:tab w:val="left" w:pos="540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отдела промышленности, развития предпринимательства и сферы услуг Администрации города Заречного;</w:t>
      </w:r>
    </w:p>
    <w:p w:rsidR="00DC608F" w:rsidRPr="00B26C90" w:rsidRDefault="00DC608F" w:rsidP="00DC608F">
      <w:pPr>
        <w:numPr>
          <w:ilvl w:val="0"/>
          <w:numId w:val="2"/>
        </w:numPr>
        <w:tabs>
          <w:tab w:val="left" w:pos="540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планово-экономического отдела Администрации города Заречного;</w:t>
      </w:r>
    </w:p>
    <w:p w:rsidR="00DC608F" w:rsidRPr="00B26C90" w:rsidRDefault="00DC608F" w:rsidP="00DC608F">
      <w:pPr>
        <w:numPr>
          <w:ilvl w:val="0"/>
          <w:numId w:val="2"/>
        </w:numPr>
        <w:tabs>
          <w:tab w:val="left" w:pos="540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отдела стратегического развития Администрации города Заречного;</w:t>
      </w:r>
    </w:p>
    <w:p w:rsidR="00DC608F" w:rsidRPr="00B26C90" w:rsidRDefault="00DC608F" w:rsidP="00DC608F">
      <w:pPr>
        <w:numPr>
          <w:ilvl w:val="0"/>
          <w:numId w:val="2"/>
        </w:numPr>
        <w:tabs>
          <w:tab w:val="left" w:pos="540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Комитета по управлению имуществом;</w:t>
      </w:r>
    </w:p>
    <w:p w:rsidR="00DC608F" w:rsidRPr="00B26C90" w:rsidRDefault="00DC608F" w:rsidP="00DC608F">
      <w:pPr>
        <w:numPr>
          <w:ilvl w:val="0"/>
          <w:numId w:val="2"/>
        </w:numPr>
        <w:tabs>
          <w:tab w:val="left" w:pos="540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отдела жилищно-коммунального хозяйства, транспорта и связи</w:t>
      </w:r>
      <w:r w:rsidR="00B26E60">
        <w:rPr>
          <w:sz w:val="26"/>
          <w:szCs w:val="26"/>
        </w:rPr>
        <w:t xml:space="preserve"> Администрации города Заречного.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3.3.</w:t>
      </w:r>
      <w:r w:rsidRPr="00B26C90">
        <w:rPr>
          <w:sz w:val="26"/>
          <w:szCs w:val="26"/>
        </w:rPr>
        <w:tab/>
        <w:t>В целях организации и проведения конкурсов, инициатор заключения концессионного соглашения передает в Комитет по управлению имуществом пакет документов, включающий в себя постановление Администрации города Заречного о заключении концессионного соглашения и конкурсную документацию, подготовленную и утвержденную в соответствии с п. 2.3. настоящего Положения.</w:t>
      </w:r>
    </w:p>
    <w:p w:rsidR="00DC608F" w:rsidRPr="00B26C90" w:rsidRDefault="00DC608F" w:rsidP="00DC608F">
      <w:pPr>
        <w:tabs>
          <w:tab w:val="left" w:pos="1440"/>
        </w:tabs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3.4.</w:t>
      </w:r>
      <w:r w:rsidRPr="00B26C90">
        <w:rPr>
          <w:sz w:val="26"/>
          <w:szCs w:val="26"/>
        </w:rPr>
        <w:tab/>
        <w:t>В целях организации и проведения конкурсов конкурсная комиссия: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предоставляет заявителям на основании их заявлений конкурсную документацию в порядке, предусмотренном сообщением о проведении конкурса;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предоставляет в письменной форме разъяснения положений конкурсной документации по запросам заявителей;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размещает на официальном сайте в сети «Интернет» для размещения информации о проведении торгов, определенном Правительством Р</w:t>
      </w:r>
      <w:r>
        <w:rPr>
          <w:sz w:val="26"/>
          <w:szCs w:val="26"/>
        </w:rPr>
        <w:t xml:space="preserve">оссийской </w:t>
      </w:r>
      <w:r w:rsidRPr="00B26C90">
        <w:rPr>
          <w:sz w:val="26"/>
          <w:szCs w:val="26"/>
        </w:rPr>
        <w:t>Ф</w:t>
      </w:r>
      <w:r>
        <w:rPr>
          <w:sz w:val="26"/>
          <w:szCs w:val="26"/>
        </w:rPr>
        <w:t>едерации</w:t>
      </w:r>
      <w:r w:rsidRPr="00B26C90">
        <w:rPr>
          <w:sz w:val="26"/>
          <w:szCs w:val="26"/>
        </w:rPr>
        <w:t>, разъяснения положений конкурсной документации с приложением содержания запроса без указания заявителя, от которого поступил запрос;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 xml:space="preserve">размещает конкурсную документацию на официальном сайте  в сети «Интернет» для размещения информации о проведении торгов, определенном </w:t>
      </w:r>
      <w:r>
        <w:rPr>
          <w:sz w:val="26"/>
          <w:szCs w:val="26"/>
        </w:rPr>
        <w:t>П</w:t>
      </w:r>
      <w:r w:rsidRPr="00B26C90">
        <w:rPr>
          <w:sz w:val="26"/>
          <w:szCs w:val="26"/>
        </w:rPr>
        <w:t>равительством Р</w:t>
      </w:r>
      <w:r>
        <w:rPr>
          <w:sz w:val="26"/>
          <w:szCs w:val="26"/>
        </w:rPr>
        <w:t xml:space="preserve">оссийской </w:t>
      </w:r>
      <w:r w:rsidRPr="00B26C90">
        <w:rPr>
          <w:sz w:val="26"/>
          <w:szCs w:val="26"/>
        </w:rPr>
        <w:t>Ф</w:t>
      </w:r>
      <w:r>
        <w:rPr>
          <w:sz w:val="26"/>
          <w:szCs w:val="26"/>
        </w:rPr>
        <w:t>едерации</w:t>
      </w:r>
      <w:r w:rsidRPr="00B26C90">
        <w:rPr>
          <w:sz w:val="26"/>
          <w:szCs w:val="26"/>
        </w:rPr>
        <w:t>, в срок, предусмотренный законодательством Р</w:t>
      </w:r>
      <w:r>
        <w:rPr>
          <w:sz w:val="26"/>
          <w:szCs w:val="26"/>
        </w:rPr>
        <w:t xml:space="preserve">оссийской </w:t>
      </w:r>
      <w:r w:rsidRPr="00B26C90">
        <w:rPr>
          <w:sz w:val="26"/>
          <w:szCs w:val="26"/>
        </w:rPr>
        <w:t>Ф</w:t>
      </w:r>
      <w:r>
        <w:rPr>
          <w:sz w:val="26"/>
          <w:szCs w:val="26"/>
        </w:rPr>
        <w:t>едерации</w:t>
      </w:r>
      <w:r w:rsidRPr="00B26C90">
        <w:rPr>
          <w:sz w:val="26"/>
          <w:szCs w:val="26"/>
        </w:rPr>
        <w:t>, одновременно с размещением сообщения о проведении открытого конкурса</w:t>
      </w:r>
      <w:r>
        <w:rPr>
          <w:sz w:val="26"/>
          <w:szCs w:val="26"/>
        </w:rPr>
        <w:t>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lastRenderedPageBreak/>
        <w:t>3.5.</w:t>
      </w:r>
      <w:r w:rsidRPr="00B26C90">
        <w:rPr>
          <w:sz w:val="26"/>
          <w:szCs w:val="26"/>
        </w:rPr>
        <w:tab/>
        <w:t>Комитет по управлению имуществом  обеспечивает деятельность конкурсной комиссии, в том числе: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опубликование и размещение конкурсной комиссией сообщения о проведении конкурса;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опубликование и размещение конкурсной комиссией сообщения о внесении изменений в конкурсную документацию, а также направление указанного сообщения лицам в соответствии с решением о заключении концессионного соглашения;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принятие конкурсной комиссией заявок на участие в конкурсе;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предоставление конкурсной комиссией лицам, которые предоставили заявки на участие в конкурсе, конкурсной документации и разъяснений положений конкурсной документации;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рассмотрение конкурсной комиссией заявок на участие в конкурсе;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уведомление конкурсной комиссией участников конкурса о результатах проведения конкурса;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опубликование и размещение конкурсной комиссией сообщения о результатах проведения конкурса;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 xml:space="preserve">хранение протокола о результатах проведения </w:t>
      </w:r>
      <w:proofErr w:type="gramStart"/>
      <w:r w:rsidRPr="00B26C90">
        <w:rPr>
          <w:sz w:val="26"/>
          <w:szCs w:val="26"/>
        </w:rPr>
        <w:t>конкурса</w:t>
      </w:r>
      <w:proofErr w:type="gramEnd"/>
      <w:r w:rsidRPr="00B26C90">
        <w:rPr>
          <w:sz w:val="26"/>
          <w:szCs w:val="26"/>
        </w:rPr>
        <w:t xml:space="preserve"> в течение установленного Федеральным законом Российской Федерации от 21.07.2005 №115-ФЗ «О концессионных соглашениях» срока;</w:t>
      </w:r>
    </w:p>
    <w:p w:rsidR="00DC608F" w:rsidRPr="00B26C90" w:rsidRDefault="00DC608F" w:rsidP="00DC608F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sym w:font="Symbol" w:char="F02D"/>
      </w:r>
      <w:r w:rsidRPr="00B26C90">
        <w:rPr>
          <w:sz w:val="26"/>
          <w:szCs w:val="26"/>
        </w:rPr>
        <w:tab/>
        <w:t>осуществление конкурсной комиссией иных полномочий, установленных федеральными законами.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3.6.</w:t>
      </w:r>
      <w:r w:rsidRPr="00B26C90">
        <w:rPr>
          <w:sz w:val="26"/>
          <w:szCs w:val="26"/>
        </w:rPr>
        <w:tab/>
        <w:t xml:space="preserve">Комитет по управлению имуществом от имени </w:t>
      </w:r>
      <w:proofErr w:type="spellStart"/>
      <w:r w:rsidRPr="00B26C90">
        <w:rPr>
          <w:sz w:val="26"/>
          <w:szCs w:val="26"/>
        </w:rPr>
        <w:t>концедента</w:t>
      </w:r>
      <w:proofErr w:type="spellEnd"/>
      <w:r w:rsidRPr="00B26C90">
        <w:rPr>
          <w:sz w:val="26"/>
          <w:szCs w:val="26"/>
        </w:rPr>
        <w:t xml:space="preserve"> заключает договоры о задатках, принимает от заявителей задатки, возвращает суммы задатков заявителям, не допущенным к участию в конкурсе, заявителю в случае объявления конкурса несостоявшимся, а также участникам конкурса, не признанным победителями конкурса.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 xml:space="preserve">Возврат сумм задатков заявителям и участникам конкурсов осуществляется Комитетом по управлению </w:t>
      </w:r>
      <w:proofErr w:type="gramStart"/>
      <w:r w:rsidRPr="00B26C90">
        <w:rPr>
          <w:sz w:val="26"/>
          <w:szCs w:val="26"/>
        </w:rPr>
        <w:t>имуществом</w:t>
      </w:r>
      <w:proofErr w:type="gramEnd"/>
      <w:r w:rsidRPr="00B26C90">
        <w:rPr>
          <w:sz w:val="26"/>
          <w:szCs w:val="26"/>
        </w:rPr>
        <w:t xml:space="preserve"> </w:t>
      </w:r>
      <w:r w:rsidR="004F403B">
        <w:rPr>
          <w:sz w:val="26"/>
          <w:szCs w:val="26"/>
        </w:rPr>
        <w:t xml:space="preserve">в сроки установленные Федеральным законом Российской Федерации от 21.07.2005 № 115-ФЗ «О концессионных соглашениях» </w:t>
      </w:r>
      <w:r w:rsidRPr="00B26C90">
        <w:rPr>
          <w:sz w:val="26"/>
          <w:szCs w:val="26"/>
        </w:rPr>
        <w:t>при наличии обстоятельств, указанных в Федеральном законе Российской Федерации от 21.07.2005 №115-ФЗ «О концессионных соглашениях»</w:t>
      </w:r>
      <w:r w:rsidR="00B26E60">
        <w:rPr>
          <w:sz w:val="26"/>
          <w:szCs w:val="26"/>
        </w:rPr>
        <w:t>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Комитет по управлению имуществом перечисляет средства, полученные от победителя конкурса в виде задатка, не позднее семи календарных дней со дня подписания протокола о результатах проведения конкурса, на счета органов Федерального казначейства для перечисления в бюджет города Заречного Пензенской области.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Задаток, внесенный победителем конкурса в обеспечение исполнения обязательства по заключению концессионного соглашения, засчитывается в счет концессионной платы, установленной концессионным соглашением.</w:t>
      </w:r>
    </w:p>
    <w:p w:rsidR="00DC608F" w:rsidRPr="00B26C90" w:rsidRDefault="00DC608F" w:rsidP="00DC608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DC608F" w:rsidRPr="00B26C90" w:rsidRDefault="00DC608F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B26C90">
        <w:rPr>
          <w:sz w:val="26"/>
          <w:szCs w:val="26"/>
        </w:rPr>
        <w:t>4. Порядок заключения концессионного соглашения</w:t>
      </w:r>
    </w:p>
    <w:p w:rsidR="00DC608F" w:rsidRPr="00B26C90" w:rsidRDefault="00DC608F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4.1.</w:t>
      </w:r>
      <w:r w:rsidRPr="00B26C90">
        <w:rPr>
          <w:sz w:val="26"/>
          <w:szCs w:val="26"/>
        </w:rPr>
        <w:tab/>
        <w:t xml:space="preserve">Концессионные соглашения заключаются в соответствии с типовыми соглашениями, утвержденными Правительством Российской Федерации. От лица </w:t>
      </w:r>
      <w:proofErr w:type="spellStart"/>
      <w:r w:rsidRPr="00B26C90">
        <w:rPr>
          <w:sz w:val="26"/>
          <w:szCs w:val="26"/>
        </w:rPr>
        <w:t>концедента</w:t>
      </w:r>
      <w:proofErr w:type="spellEnd"/>
      <w:r w:rsidRPr="00B26C90">
        <w:rPr>
          <w:sz w:val="26"/>
          <w:szCs w:val="26"/>
        </w:rPr>
        <w:t xml:space="preserve"> концессионное соглашение подписывает Глава Администрации города Заречного.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4.2.</w:t>
      </w:r>
      <w:r w:rsidRPr="00B26C90">
        <w:rPr>
          <w:sz w:val="26"/>
          <w:szCs w:val="26"/>
        </w:rPr>
        <w:tab/>
      </w:r>
      <w:proofErr w:type="gramStart"/>
      <w:r w:rsidRPr="00B26C90">
        <w:rPr>
          <w:sz w:val="26"/>
          <w:szCs w:val="26"/>
        </w:rPr>
        <w:t xml:space="preserve">Комитет по управлению имуществом, в установленный Федеральным законом Российской Федерации от 21.07.2005 № 115-ФЗ </w:t>
      </w:r>
      <w:r>
        <w:rPr>
          <w:sz w:val="26"/>
          <w:szCs w:val="26"/>
        </w:rPr>
        <w:t xml:space="preserve"> </w:t>
      </w:r>
      <w:r w:rsidRPr="00B26C90">
        <w:rPr>
          <w:sz w:val="26"/>
          <w:szCs w:val="26"/>
        </w:rPr>
        <w:t xml:space="preserve">«О концессионных соглашениях» срок, направляет победителю конкурса экземпляр протокола о результатах проведения конкурса, а также подготовленный и оформленный надлежащим образом инициатором заключения концессионного соглашения  проект концессионного соглашения, соответствующий </w:t>
      </w:r>
      <w:r w:rsidRPr="00B26C90">
        <w:rPr>
          <w:sz w:val="26"/>
          <w:szCs w:val="26"/>
        </w:rPr>
        <w:lastRenderedPageBreak/>
        <w:t>решению о заключении концессионного соглашения и предоставленному победителем конкурса конкурсному предложению.</w:t>
      </w:r>
      <w:proofErr w:type="gramEnd"/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4.3.</w:t>
      </w:r>
      <w:r w:rsidRPr="00B26C90">
        <w:rPr>
          <w:sz w:val="26"/>
          <w:szCs w:val="26"/>
        </w:rPr>
        <w:tab/>
        <w:t>В случае отказа или уклонения победителя конкурса от подписания в установленный срок концессионного соглашения Комитет по управлению имуществом вправе без дополнительного поручения предложить заключить концессионное соглашение участнику конкурса, конкурсное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Решение о заключении концессионного соглашения без проведения конкурса (в случае признании конкурса несостоявшимся, а также в иных предусмотренных федеральным законом случаях) принимается путем издания постановления Администрации города Заречного. Подготовку проекта постановления о заключении концессионного соглашения без проведения конкурса осуществляет Комитет по управлению имуществом.</w:t>
      </w:r>
    </w:p>
    <w:p w:rsidR="00DC608F" w:rsidRPr="00B26C90" w:rsidRDefault="00DC608F" w:rsidP="00DC608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B26C90">
        <w:rPr>
          <w:sz w:val="26"/>
          <w:szCs w:val="26"/>
        </w:rPr>
        <w:t>В случае заключения концессионного соглашения без проведения конкурса (при объявлении конкурса несостоявшимся) Комитет по управлению имуществом в установленный Федеральным законом Российской  Федерации 21.07.2005 № 115-ФЗ «О концессионных соглашениях» срок направляет заявителю либо участнику конкурса, которому предлагается заключить указанное соглашение, подготовленный и оформленный надлежащим образом инициатором заключения концессионного соглашения проект концессионного соглашения, соответствующий решению о заключении концессионного соглашения и конкурсной документации.</w:t>
      </w:r>
      <w:proofErr w:type="gramEnd"/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4.4.</w:t>
      </w:r>
      <w:r w:rsidRPr="00B26C90">
        <w:rPr>
          <w:sz w:val="26"/>
          <w:szCs w:val="26"/>
        </w:rPr>
        <w:tab/>
        <w:t xml:space="preserve">Перемена лиц по концессионному соглашению путем уступки требования или перевода долга допускается с согласия </w:t>
      </w:r>
      <w:proofErr w:type="spellStart"/>
      <w:r w:rsidRPr="00B26C90">
        <w:rPr>
          <w:sz w:val="26"/>
          <w:szCs w:val="26"/>
        </w:rPr>
        <w:t>концедента</w:t>
      </w:r>
      <w:proofErr w:type="spellEnd"/>
      <w:r w:rsidRPr="00B26C90">
        <w:rPr>
          <w:sz w:val="26"/>
          <w:szCs w:val="26"/>
        </w:rPr>
        <w:t xml:space="preserve"> (по решению Администрации города Заречного) с момента ввода в эксплуатацию объекта концессионного соглашения.</w:t>
      </w:r>
    </w:p>
    <w:p w:rsidR="00DC608F" w:rsidRPr="00B26C90" w:rsidRDefault="00DC608F" w:rsidP="00DC608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DC608F" w:rsidRDefault="00DC608F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B26C90">
        <w:rPr>
          <w:sz w:val="26"/>
          <w:szCs w:val="26"/>
        </w:rPr>
        <w:t>5. Порядок предоставления земельных участков концессионерам</w:t>
      </w:r>
    </w:p>
    <w:p w:rsidR="00114A0E" w:rsidRPr="00B26C90" w:rsidRDefault="00114A0E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5.1.</w:t>
      </w:r>
      <w:r w:rsidRPr="00B26C90">
        <w:rPr>
          <w:sz w:val="26"/>
          <w:szCs w:val="26"/>
        </w:rPr>
        <w:tab/>
        <w:t xml:space="preserve">Земельный участок, на котором располагается объект концессионного соглашения и (или) который необходим для осуществления концессионером деятельности, предусмотренной концессионным соглашением, предоставляется концессионеру в аренду (субаренду) на срок действия концессионного соглашения в установленном законодательством порядке. 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5.1.1.</w:t>
      </w:r>
      <w:r w:rsidRPr="00B26C90">
        <w:rPr>
          <w:sz w:val="26"/>
          <w:szCs w:val="26"/>
        </w:rPr>
        <w:tab/>
        <w:t>Оформление договора аренды  земельного участка с концессионером осуществляет Комитет по управлению имуществом  в порядке, установленном земельным законодательством РФ и нормативными правовыми актами города Заречного.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5.1.2. Оформление договора субаренды земельного участка с концессионером осуществляет муниципальное унитарное предприятие в порядке, установленном земельным законодательством РФ и нормативными правовыми актами города Заречного.</w:t>
      </w: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>5.2.</w:t>
      </w:r>
      <w:r w:rsidRPr="00B26C90">
        <w:rPr>
          <w:sz w:val="26"/>
          <w:szCs w:val="26"/>
        </w:rPr>
        <w:tab/>
        <w:t>Прекращение концессионного соглашения является основанием для прекращения договора аренды (субаренды) земельного участка.</w:t>
      </w:r>
    </w:p>
    <w:p w:rsidR="00DC608F" w:rsidRPr="00B26C90" w:rsidRDefault="00DC608F" w:rsidP="00DC608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DC608F" w:rsidRDefault="00DC608F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B26C90">
        <w:rPr>
          <w:sz w:val="26"/>
          <w:szCs w:val="26"/>
        </w:rPr>
        <w:t xml:space="preserve">6. </w:t>
      </w:r>
      <w:proofErr w:type="gramStart"/>
      <w:r w:rsidRPr="00B26C90">
        <w:rPr>
          <w:sz w:val="26"/>
          <w:szCs w:val="26"/>
        </w:rPr>
        <w:t>Контроль за</w:t>
      </w:r>
      <w:proofErr w:type="gramEnd"/>
      <w:r w:rsidRPr="00B26C90">
        <w:rPr>
          <w:sz w:val="26"/>
          <w:szCs w:val="26"/>
        </w:rPr>
        <w:t xml:space="preserve"> исполнением концессионных соглашений</w:t>
      </w:r>
    </w:p>
    <w:p w:rsidR="00114A0E" w:rsidRPr="00B26C90" w:rsidRDefault="00114A0E" w:rsidP="00DC608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DC608F" w:rsidRPr="00B26C90" w:rsidRDefault="00DC608F" w:rsidP="00DC608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26C90">
        <w:rPr>
          <w:sz w:val="26"/>
          <w:szCs w:val="26"/>
        </w:rPr>
        <w:t xml:space="preserve">6.1. </w:t>
      </w:r>
      <w:proofErr w:type="gramStart"/>
      <w:r w:rsidRPr="00B26C90">
        <w:rPr>
          <w:sz w:val="26"/>
          <w:szCs w:val="26"/>
        </w:rPr>
        <w:t>Контроль</w:t>
      </w:r>
      <w:r>
        <w:rPr>
          <w:sz w:val="26"/>
          <w:szCs w:val="26"/>
        </w:rPr>
        <w:t xml:space="preserve"> за</w:t>
      </w:r>
      <w:proofErr w:type="gramEnd"/>
      <w:r>
        <w:rPr>
          <w:sz w:val="26"/>
          <w:szCs w:val="26"/>
        </w:rPr>
        <w:t xml:space="preserve"> </w:t>
      </w:r>
      <w:r w:rsidRPr="00B26C90">
        <w:rPr>
          <w:sz w:val="26"/>
          <w:szCs w:val="26"/>
        </w:rPr>
        <w:t>исполнением концессионных соглашений осуществляется</w:t>
      </w:r>
      <w:r>
        <w:rPr>
          <w:sz w:val="26"/>
          <w:szCs w:val="26"/>
        </w:rPr>
        <w:t xml:space="preserve"> А</w:t>
      </w:r>
      <w:r w:rsidRPr="00B26C90">
        <w:rPr>
          <w:sz w:val="26"/>
          <w:szCs w:val="26"/>
        </w:rPr>
        <w:t>дминистрацией города Заречного в лице отраслевого отдела, осуществляющего координацию и регулирование деятельности в соответствующих отраслях (сферах управления), в соответствии с условиями концессионных соглашений.</w:t>
      </w:r>
    </w:p>
    <w:p w:rsidR="009D2652" w:rsidRDefault="009D2652" w:rsidP="009D2652">
      <w:pPr>
        <w:pStyle w:val="20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1E6F50" w:rsidRPr="00DC608F" w:rsidRDefault="001E6F50" w:rsidP="00DC608F">
      <w:pPr>
        <w:rPr>
          <w:szCs w:val="26"/>
        </w:rPr>
      </w:pPr>
      <w:bookmarkStart w:id="0" w:name="_GoBack"/>
      <w:bookmarkEnd w:id="0"/>
    </w:p>
    <w:sectPr w:rsidR="001E6F50" w:rsidRPr="00DC608F" w:rsidSect="001015CD">
      <w:pgSz w:w="11906" w:h="16838"/>
      <w:pgMar w:top="851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B410F"/>
    <w:multiLevelType w:val="hybridMultilevel"/>
    <w:tmpl w:val="E24E6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77EF5"/>
    <w:multiLevelType w:val="hybridMultilevel"/>
    <w:tmpl w:val="99886756"/>
    <w:lvl w:ilvl="0" w:tplc="D6D2C3AA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E7AD8"/>
    <w:multiLevelType w:val="hybridMultilevel"/>
    <w:tmpl w:val="A43403DC"/>
    <w:lvl w:ilvl="0" w:tplc="51B88A4A">
      <w:start w:val="1"/>
      <w:numFmt w:val="decimal"/>
      <w:lvlText w:val="%1."/>
      <w:lvlJc w:val="left"/>
      <w:pPr>
        <w:tabs>
          <w:tab w:val="num" w:pos="1753"/>
        </w:tabs>
        <w:ind w:left="1753" w:hanging="10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683B6320"/>
    <w:multiLevelType w:val="hybridMultilevel"/>
    <w:tmpl w:val="016E24A0"/>
    <w:lvl w:ilvl="0" w:tplc="6D942D9C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F73"/>
    <w:rsid w:val="0000439A"/>
    <w:rsid w:val="00011288"/>
    <w:rsid w:val="0001325F"/>
    <w:rsid w:val="00022BEC"/>
    <w:rsid w:val="000268F5"/>
    <w:rsid w:val="00043FD3"/>
    <w:rsid w:val="00050FF8"/>
    <w:rsid w:val="000603B2"/>
    <w:rsid w:val="00074C16"/>
    <w:rsid w:val="000805C2"/>
    <w:rsid w:val="00081C03"/>
    <w:rsid w:val="00096B61"/>
    <w:rsid w:val="000A008D"/>
    <w:rsid w:val="000C6F9D"/>
    <w:rsid w:val="000F0970"/>
    <w:rsid w:val="001015CD"/>
    <w:rsid w:val="00114A0E"/>
    <w:rsid w:val="001200C3"/>
    <w:rsid w:val="00140BB1"/>
    <w:rsid w:val="00143EED"/>
    <w:rsid w:val="001564FF"/>
    <w:rsid w:val="00165592"/>
    <w:rsid w:val="00167D1B"/>
    <w:rsid w:val="00191AC5"/>
    <w:rsid w:val="001976A4"/>
    <w:rsid w:val="001C208D"/>
    <w:rsid w:val="001C787D"/>
    <w:rsid w:val="001D50AF"/>
    <w:rsid w:val="001E6F50"/>
    <w:rsid w:val="00206E30"/>
    <w:rsid w:val="00226293"/>
    <w:rsid w:val="00251D37"/>
    <w:rsid w:val="002567FE"/>
    <w:rsid w:val="00272A49"/>
    <w:rsid w:val="002758EA"/>
    <w:rsid w:val="0027754B"/>
    <w:rsid w:val="002917A7"/>
    <w:rsid w:val="00294B15"/>
    <w:rsid w:val="002A3CFA"/>
    <w:rsid w:val="002A4D41"/>
    <w:rsid w:val="002C3306"/>
    <w:rsid w:val="002D390A"/>
    <w:rsid w:val="002D72C8"/>
    <w:rsid w:val="003030EA"/>
    <w:rsid w:val="0030786C"/>
    <w:rsid w:val="003462BC"/>
    <w:rsid w:val="00357E6A"/>
    <w:rsid w:val="00366EC7"/>
    <w:rsid w:val="003740D5"/>
    <w:rsid w:val="00396EDB"/>
    <w:rsid w:val="003A363E"/>
    <w:rsid w:val="003A5D41"/>
    <w:rsid w:val="003D252B"/>
    <w:rsid w:val="00410669"/>
    <w:rsid w:val="00426EAB"/>
    <w:rsid w:val="00427166"/>
    <w:rsid w:val="00432DE0"/>
    <w:rsid w:val="00443B5A"/>
    <w:rsid w:val="00455104"/>
    <w:rsid w:val="00460F6A"/>
    <w:rsid w:val="0046789D"/>
    <w:rsid w:val="0047344D"/>
    <w:rsid w:val="004808B2"/>
    <w:rsid w:val="00485A62"/>
    <w:rsid w:val="0049452E"/>
    <w:rsid w:val="00494833"/>
    <w:rsid w:val="00497A12"/>
    <w:rsid w:val="004A1505"/>
    <w:rsid w:val="004A2CB2"/>
    <w:rsid w:val="004A42D8"/>
    <w:rsid w:val="004A4565"/>
    <w:rsid w:val="004F403B"/>
    <w:rsid w:val="004F5154"/>
    <w:rsid w:val="00524F73"/>
    <w:rsid w:val="00533B8F"/>
    <w:rsid w:val="005356CC"/>
    <w:rsid w:val="005423C7"/>
    <w:rsid w:val="005448AB"/>
    <w:rsid w:val="00551A39"/>
    <w:rsid w:val="0057635A"/>
    <w:rsid w:val="00591A87"/>
    <w:rsid w:val="00593AA3"/>
    <w:rsid w:val="005B2731"/>
    <w:rsid w:val="005C197C"/>
    <w:rsid w:val="005C5F33"/>
    <w:rsid w:val="005C646A"/>
    <w:rsid w:val="005D4E69"/>
    <w:rsid w:val="005E009A"/>
    <w:rsid w:val="005F6082"/>
    <w:rsid w:val="006103CA"/>
    <w:rsid w:val="006121D4"/>
    <w:rsid w:val="00614937"/>
    <w:rsid w:val="00617DB1"/>
    <w:rsid w:val="00626D05"/>
    <w:rsid w:val="00626F4E"/>
    <w:rsid w:val="00641DB7"/>
    <w:rsid w:val="00652485"/>
    <w:rsid w:val="0066415C"/>
    <w:rsid w:val="00664F5A"/>
    <w:rsid w:val="00666794"/>
    <w:rsid w:val="00667758"/>
    <w:rsid w:val="006707AF"/>
    <w:rsid w:val="00674279"/>
    <w:rsid w:val="00675E53"/>
    <w:rsid w:val="00680FA9"/>
    <w:rsid w:val="006A7C42"/>
    <w:rsid w:val="006C78C2"/>
    <w:rsid w:val="006D322A"/>
    <w:rsid w:val="006F0C1C"/>
    <w:rsid w:val="006F2D82"/>
    <w:rsid w:val="006F62FD"/>
    <w:rsid w:val="00706FB9"/>
    <w:rsid w:val="007127E8"/>
    <w:rsid w:val="00722DF0"/>
    <w:rsid w:val="00730B7A"/>
    <w:rsid w:val="00743A3A"/>
    <w:rsid w:val="0074697C"/>
    <w:rsid w:val="007575B5"/>
    <w:rsid w:val="00776909"/>
    <w:rsid w:val="0077714C"/>
    <w:rsid w:val="007803FE"/>
    <w:rsid w:val="00786D24"/>
    <w:rsid w:val="007906CF"/>
    <w:rsid w:val="00793282"/>
    <w:rsid w:val="007B0CE4"/>
    <w:rsid w:val="007B6BBF"/>
    <w:rsid w:val="007D0A16"/>
    <w:rsid w:val="007D576D"/>
    <w:rsid w:val="007E19BB"/>
    <w:rsid w:val="007E693A"/>
    <w:rsid w:val="007E7973"/>
    <w:rsid w:val="008050EF"/>
    <w:rsid w:val="00816C31"/>
    <w:rsid w:val="008247B2"/>
    <w:rsid w:val="00834826"/>
    <w:rsid w:val="00834A5C"/>
    <w:rsid w:val="00834E12"/>
    <w:rsid w:val="008405A1"/>
    <w:rsid w:val="00841289"/>
    <w:rsid w:val="008420C7"/>
    <w:rsid w:val="00850821"/>
    <w:rsid w:val="00856CD9"/>
    <w:rsid w:val="00864AF5"/>
    <w:rsid w:val="00864F61"/>
    <w:rsid w:val="00886048"/>
    <w:rsid w:val="00886CB8"/>
    <w:rsid w:val="00890443"/>
    <w:rsid w:val="008963BD"/>
    <w:rsid w:val="008A0AEA"/>
    <w:rsid w:val="008B0295"/>
    <w:rsid w:val="008B7433"/>
    <w:rsid w:val="008C29B5"/>
    <w:rsid w:val="008C3EEB"/>
    <w:rsid w:val="008F0CD8"/>
    <w:rsid w:val="008F3F7F"/>
    <w:rsid w:val="008F4D8C"/>
    <w:rsid w:val="009020F9"/>
    <w:rsid w:val="00903EAE"/>
    <w:rsid w:val="009120BF"/>
    <w:rsid w:val="00915309"/>
    <w:rsid w:val="00944544"/>
    <w:rsid w:val="0095491F"/>
    <w:rsid w:val="009551DF"/>
    <w:rsid w:val="0095591D"/>
    <w:rsid w:val="00967FA0"/>
    <w:rsid w:val="00981324"/>
    <w:rsid w:val="009821F1"/>
    <w:rsid w:val="009A4188"/>
    <w:rsid w:val="009A4788"/>
    <w:rsid w:val="009B22FD"/>
    <w:rsid w:val="009B50DB"/>
    <w:rsid w:val="009C3198"/>
    <w:rsid w:val="009C4B28"/>
    <w:rsid w:val="009D2652"/>
    <w:rsid w:val="009D34B2"/>
    <w:rsid w:val="009D6ABB"/>
    <w:rsid w:val="009D7F44"/>
    <w:rsid w:val="009E1F92"/>
    <w:rsid w:val="00A03DB7"/>
    <w:rsid w:val="00A12577"/>
    <w:rsid w:val="00A26FB3"/>
    <w:rsid w:val="00A316A7"/>
    <w:rsid w:val="00A34C77"/>
    <w:rsid w:val="00A46A7D"/>
    <w:rsid w:val="00A53F42"/>
    <w:rsid w:val="00A5610C"/>
    <w:rsid w:val="00A62F01"/>
    <w:rsid w:val="00A7193B"/>
    <w:rsid w:val="00A7621E"/>
    <w:rsid w:val="00AB2888"/>
    <w:rsid w:val="00AB69A6"/>
    <w:rsid w:val="00AC1A18"/>
    <w:rsid w:val="00AC6953"/>
    <w:rsid w:val="00AD1719"/>
    <w:rsid w:val="00AD2DAF"/>
    <w:rsid w:val="00AF5203"/>
    <w:rsid w:val="00AF5E6A"/>
    <w:rsid w:val="00B144F2"/>
    <w:rsid w:val="00B14F0D"/>
    <w:rsid w:val="00B1604C"/>
    <w:rsid w:val="00B16148"/>
    <w:rsid w:val="00B21881"/>
    <w:rsid w:val="00B26E60"/>
    <w:rsid w:val="00B320E6"/>
    <w:rsid w:val="00B358FB"/>
    <w:rsid w:val="00B36D7C"/>
    <w:rsid w:val="00B468FB"/>
    <w:rsid w:val="00B548C5"/>
    <w:rsid w:val="00B752B4"/>
    <w:rsid w:val="00B87829"/>
    <w:rsid w:val="00B87F51"/>
    <w:rsid w:val="00BA1903"/>
    <w:rsid w:val="00BA452D"/>
    <w:rsid w:val="00BB06A0"/>
    <w:rsid w:val="00BB349E"/>
    <w:rsid w:val="00BB7C88"/>
    <w:rsid w:val="00BD12DC"/>
    <w:rsid w:val="00BD170B"/>
    <w:rsid w:val="00BD2F69"/>
    <w:rsid w:val="00BD49B7"/>
    <w:rsid w:val="00BD71CC"/>
    <w:rsid w:val="00BE7207"/>
    <w:rsid w:val="00BF3DFE"/>
    <w:rsid w:val="00BF5A53"/>
    <w:rsid w:val="00C71A2A"/>
    <w:rsid w:val="00C73AAC"/>
    <w:rsid w:val="00C839E4"/>
    <w:rsid w:val="00C93AFA"/>
    <w:rsid w:val="00C94C53"/>
    <w:rsid w:val="00CA2E6D"/>
    <w:rsid w:val="00CA7E13"/>
    <w:rsid w:val="00CC342B"/>
    <w:rsid w:val="00CC4D55"/>
    <w:rsid w:val="00CC71C0"/>
    <w:rsid w:val="00CC7621"/>
    <w:rsid w:val="00CD58E5"/>
    <w:rsid w:val="00CD65DD"/>
    <w:rsid w:val="00CF6838"/>
    <w:rsid w:val="00CF7F80"/>
    <w:rsid w:val="00D01ED4"/>
    <w:rsid w:val="00D246F4"/>
    <w:rsid w:val="00D27041"/>
    <w:rsid w:val="00D365B6"/>
    <w:rsid w:val="00D41969"/>
    <w:rsid w:val="00D5212F"/>
    <w:rsid w:val="00D615E2"/>
    <w:rsid w:val="00D659DE"/>
    <w:rsid w:val="00D93D5F"/>
    <w:rsid w:val="00DB70E2"/>
    <w:rsid w:val="00DC608F"/>
    <w:rsid w:val="00DD56E5"/>
    <w:rsid w:val="00DD7B2C"/>
    <w:rsid w:val="00DE73BF"/>
    <w:rsid w:val="00DF57A3"/>
    <w:rsid w:val="00E10D5D"/>
    <w:rsid w:val="00E148D9"/>
    <w:rsid w:val="00E31387"/>
    <w:rsid w:val="00E35EF3"/>
    <w:rsid w:val="00E425E4"/>
    <w:rsid w:val="00E569F8"/>
    <w:rsid w:val="00E57D84"/>
    <w:rsid w:val="00E6010C"/>
    <w:rsid w:val="00E71C76"/>
    <w:rsid w:val="00E83C6A"/>
    <w:rsid w:val="00E9540D"/>
    <w:rsid w:val="00E95A7D"/>
    <w:rsid w:val="00EA10E3"/>
    <w:rsid w:val="00EA63F2"/>
    <w:rsid w:val="00EB1289"/>
    <w:rsid w:val="00EB198D"/>
    <w:rsid w:val="00F01757"/>
    <w:rsid w:val="00F105F7"/>
    <w:rsid w:val="00F162BB"/>
    <w:rsid w:val="00F211CC"/>
    <w:rsid w:val="00F22E80"/>
    <w:rsid w:val="00F27EA4"/>
    <w:rsid w:val="00F305B9"/>
    <w:rsid w:val="00F35149"/>
    <w:rsid w:val="00F550D1"/>
    <w:rsid w:val="00F602F7"/>
    <w:rsid w:val="00F64B70"/>
    <w:rsid w:val="00F71756"/>
    <w:rsid w:val="00F82C2E"/>
    <w:rsid w:val="00F95DE6"/>
    <w:rsid w:val="00F96860"/>
    <w:rsid w:val="00FB7449"/>
    <w:rsid w:val="00FC3CFA"/>
    <w:rsid w:val="00FD18FB"/>
    <w:rsid w:val="00FF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4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6F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C94C53"/>
    <w:pPr>
      <w:jc w:val="both"/>
    </w:pPr>
    <w:rPr>
      <w:sz w:val="26"/>
    </w:rPr>
  </w:style>
  <w:style w:type="paragraph" w:styleId="a4">
    <w:name w:val="Body Text Indent"/>
    <w:basedOn w:val="a"/>
    <w:rsid w:val="007E7973"/>
    <w:pPr>
      <w:spacing w:after="120"/>
      <w:ind w:left="283"/>
    </w:pPr>
  </w:style>
  <w:style w:type="paragraph" w:styleId="a5">
    <w:name w:val="Body Text"/>
    <w:basedOn w:val="a"/>
    <w:rsid w:val="007E7973"/>
    <w:pPr>
      <w:spacing w:after="120"/>
    </w:pPr>
  </w:style>
  <w:style w:type="paragraph" w:styleId="20">
    <w:name w:val="Body Text Indent 2"/>
    <w:basedOn w:val="a"/>
    <w:rsid w:val="007E7973"/>
    <w:pPr>
      <w:spacing w:after="120" w:line="480" w:lineRule="auto"/>
      <w:ind w:left="283"/>
    </w:pPr>
  </w:style>
  <w:style w:type="paragraph" w:customStyle="1" w:styleId="1">
    <w:name w:val="Обычный1"/>
    <w:rsid w:val="007E7973"/>
  </w:style>
  <w:style w:type="paragraph" w:customStyle="1" w:styleId="ConsPlusNormal">
    <w:name w:val="ConsPlusNormal"/>
    <w:rsid w:val="001655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6">
    <w:name w:val="Знак Знак Знак Знак"/>
    <w:basedOn w:val="a"/>
    <w:rsid w:val="00FD18FB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a7">
    <w:name w:val="Прижатый влево"/>
    <w:basedOn w:val="a"/>
    <w:next w:val="a"/>
    <w:rsid w:val="00E83C6A"/>
    <w:pPr>
      <w:autoSpaceDE w:val="0"/>
      <w:autoSpaceDN w:val="0"/>
      <w:adjustRightInd w:val="0"/>
    </w:pPr>
    <w:rPr>
      <w:rFonts w:ascii="Arial" w:hAnsi="Arial"/>
    </w:rPr>
  </w:style>
  <w:style w:type="paragraph" w:customStyle="1" w:styleId="a8">
    <w:name w:val="Знак Знак Знак Знак"/>
    <w:basedOn w:val="a"/>
    <w:rsid w:val="009D265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32">
    <w:name w:val="Style32"/>
    <w:basedOn w:val="a"/>
    <w:rsid w:val="009D2652"/>
    <w:pPr>
      <w:widowControl w:val="0"/>
      <w:autoSpaceDE w:val="0"/>
      <w:autoSpaceDN w:val="0"/>
      <w:adjustRightInd w:val="0"/>
      <w:spacing w:line="230" w:lineRule="exact"/>
    </w:pPr>
    <w:rPr>
      <w:rFonts w:ascii="Sylfaen" w:hAnsi="Sylfaen"/>
      <w:sz w:val="24"/>
      <w:szCs w:val="24"/>
    </w:rPr>
  </w:style>
  <w:style w:type="character" w:customStyle="1" w:styleId="FontStyle85">
    <w:name w:val="Font Style85"/>
    <w:rsid w:val="009D2652"/>
    <w:rPr>
      <w:rFonts w:ascii="Segoe UI" w:hAnsi="Segoe UI" w:cs="Segoe UI" w:hint="default"/>
      <w:sz w:val="16"/>
      <w:szCs w:val="16"/>
    </w:rPr>
  </w:style>
  <w:style w:type="paragraph" w:styleId="a9">
    <w:name w:val="List Paragraph"/>
    <w:basedOn w:val="a"/>
    <w:uiPriority w:val="34"/>
    <w:qFormat/>
    <w:rsid w:val="00455104"/>
    <w:pPr>
      <w:ind w:left="720"/>
      <w:contextualSpacing/>
    </w:pPr>
  </w:style>
  <w:style w:type="paragraph" w:styleId="aa">
    <w:name w:val="Balloon Text"/>
    <w:basedOn w:val="a"/>
    <w:link w:val="ab"/>
    <w:rsid w:val="009020F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9020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4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6F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C94C53"/>
    <w:pPr>
      <w:jc w:val="both"/>
    </w:pPr>
    <w:rPr>
      <w:sz w:val="26"/>
    </w:rPr>
  </w:style>
  <w:style w:type="paragraph" w:styleId="a4">
    <w:name w:val="Body Text Indent"/>
    <w:basedOn w:val="a"/>
    <w:rsid w:val="007E7973"/>
    <w:pPr>
      <w:spacing w:after="120"/>
      <w:ind w:left="283"/>
    </w:pPr>
  </w:style>
  <w:style w:type="paragraph" w:styleId="a5">
    <w:name w:val="Body Text"/>
    <w:basedOn w:val="a"/>
    <w:rsid w:val="007E7973"/>
    <w:pPr>
      <w:spacing w:after="120"/>
    </w:pPr>
  </w:style>
  <w:style w:type="paragraph" w:styleId="20">
    <w:name w:val="Body Text Indent 2"/>
    <w:basedOn w:val="a"/>
    <w:rsid w:val="007E7973"/>
    <w:pPr>
      <w:spacing w:after="120" w:line="480" w:lineRule="auto"/>
      <w:ind w:left="283"/>
    </w:pPr>
  </w:style>
  <w:style w:type="paragraph" w:customStyle="1" w:styleId="1">
    <w:name w:val="Обычный1"/>
    <w:rsid w:val="007E7973"/>
  </w:style>
  <w:style w:type="paragraph" w:customStyle="1" w:styleId="ConsPlusNormal">
    <w:name w:val="ConsPlusNormal"/>
    <w:rsid w:val="001655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6">
    <w:name w:val="Знак Знак Знак Знак"/>
    <w:basedOn w:val="a"/>
    <w:rsid w:val="00FD18FB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a7">
    <w:name w:val="Прижатый влево"/>
    <w:basedOn w:val="a"/>
    <w:next w:val="a"/>
    <w:rsid w:val="00E83C6A"/>
    <w:pPr>
      <w:autoSpaceDE w:val="0"/>
      <w:autoSpaceDN w:val="0"/>
      <w:adjustRightInd w:val="0"/>
    </w:pPr>
    <w:rPr>
      <w:rFonts w:ascii="Arial" w:hAnsi="Arial"/>
    </w:rPr>
  </w:style>
  <w:style w:type="paragraph" w:customStyle="1" w:styleId="a8">
    <w:name w:val="Знак Знак Знак Знак"/>
    <w:basedOn w:val="a"/>
    <w:rsid w:val="009D265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32">
    <w:name w:val="Style32"/>
    <w:basedOn w:val="a"/>
    <w:rsid w:val="009D2652"/>
    <w:pPr>
      <w:widowControl w:val="0"/>
      <w:autoSpaceDE w:val="0"/>
      <w:autoSpaceDN w:val="0"/>
      <w:adjustRightInd w:val="0"/>
      <w:spacing w:line="230" w:lineRule="exact"/>
    </w:pPr>
    <w:rPr>
      <w:rFonts w:ascii="Sylfaen" w:hAnsi="Sylfaen"/>
      <w:sz w:val="24"/>
      <w:szCs w:val="24"/>
    </w:rPr>
  </w:style>
  <w:style w:type="character" w:customStyle="1" w:styleId="FontStyle85">
    <w:name w:val="Font Style85"/>
    <w:rsid w:val="009D2652"/>
    <w:rPr>
      <w:rFonts w:ascii="Segoe UI" w:hAnsi="Segoe UI" w:cs="Segoe UI" w:hint="default"/>
      <w:sz w:val="16"/>
      <w:szCs w:val="16"/>
    </w:rPr>
  </w:style>
  <w:style w:type="paragraph" w:styleId="a9">
    <w:name w:val="List Paragraph"/>
    <w:basedOn w:val="a"/>
    <w:uiPriority w:val="34"/>
    <w:qFormat/>
    <w:rsid w:val="00455104"/>
    <w:pPr>
      <w:ind w:left="720"/>
      <w:contextualSpacing/>
    </w:pPr>
  </w:style>
  <w:style w:type="paragraph" w:styleId="aa">
    <w:name w:val="Balloon Text"/>
    <w:basedOn w:val="a"/>
    <w:link w:val="ab"/>
    <w:rsid w:val="009020F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9020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3498</Words>
  <Characters>19945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куми</Company>
  <LinksUpToDate>false</LinksUpToDate>
  <CharactersWithSpaces>23397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kom-9</dc:creator>
  <cp:lastModifiedBy>Светлана Г. Шиндяпина</cp:lastModifiedBy>
  <cp:revision>7</cp:revision>
  <cp:lastPrinted>2015-04-20T09:33:00Z</cp:lastPrinted>
  <dcterms:created xsi:type="dcterms:W3CDTF">2015-04-20T06:56:00Z</dcterms:created>
  <dcterms:modified xsi:type="dcterms:W3CDTF">2015-04-22T07:27:00Z</dcterms:modified>
</cp:coreProperties>
</file>