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412" w:rsidRPr="006E7E6A" w:rsidRDefault="00E94412" w:rsidP="00E94412">
      <w:pPr>
        <w:pStyle w:val="1"/>
        <w:jc w:val="center"/>
        <w:rPr>
          <w:b/>
          <w:sz w:val="14"/>
          <w:szCs w:val="14"/>
        </w:rPr>
      </w:pPr>
      <w:r>
        <w:rPr>
          <w:noProof/>
          <w:sz w:val="14"/>
          <w:szCs w:val="14"/>
        </w:rPr>
        <w:drawing>
          <wp:anchor distT="0" distB="0" distL="114935" distR="114935" simplePos="0" relativeHeight="251659264" behindDoc="1" locked="0" layoutInCell="1" allowOverlap="1" wp14:anchorId="7CD48B24" wp14:editId="00EAE52F">
            <wp:simplePos x="0" y="0"/>
            <wp:positionH relativeFrom="page">
              <wp:posOffset>3577590</wp:posOffset>
            </wp:positionH>
            <wp:positionV relativeFrom="page">
              <wp:posOffset>446405</wp:posOffset>
            </wp:positionV>
            <wp:extent cx="846455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4412" w:rsidRPr="0039506A" w:rsidRDefault="00E94412" w:rsidP="00E94412">
      <w:pPr>
        <w:pStyle w:val="1"/>
        <w:tabs>
          <w:tab w:val="center" w:pos="5013"/>
          <w:tab w:val="left" w:pos="7907"/>
        </w:tabs>
        <w:rPr>
          <w:sz w:val="28"/>
          <w:szCs w:val="28"/>
        </w:rPr>
      </w:pP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  <w:t xml:space="preserve">                    </w:t>
      </w:r>
    </w:p>
    <w:p w:rsidR="00E94412" w:rsidRPr="0005764C" w:rsidRDefault="00E94412" w:rsidP="00E94412">
      <w:pPr>
        <w:pStyle w:val="1"/>
        <w:jc w:val="center"/>
        <w:rPr>
          <w:sz w:val="28"/>
          <w:szCs w:val="28"/>
        </w:rPr>
      </w:pPr>
    </w:p>
    <w:p w:rsidR="00E94412" w:rsidRPr="00FD51F6" w:rsidRDefault="00E94412" w:rsidP="00E94412">
      <w:pPr>
        <w:pStyle w:val="1"/>
        <w:jc w:val="center"/>
        <w:rPr>
          <w:b/>
          <w:sz w:val="14"/>
          <w:szCs w:val="14"/>
        </w:rPr>
      </w:pPr>
    </w:p>
    <w:p w:rsidR="00E94412" w:rsidRDefault="00E94412" w:rsidP="00E94412">
      <w:pPr>
        <w:pStyle w:val="1"/>
        <w:jc w:val="center"/>
        <w:rPr>
          <w:b/>
          <w:sz w:val="32"/>
        </w:rPr>
      </w:pPr>
    </w:p>
    <w:p w:rsidR="00E94412" w:rsidRPr="00871971" w:rsidRDefault="00E94412" w:rsidP="00E94412">
      <w:pPr>
        <w:pStyle w:val="1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E94412" w:rsidRPr="00871971" w:rsidRDefault="00E94412" w:rsidP="00E94412">
      <w:pPr>
        <w:pStyle w:val="1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E94412" w:rsidTr="00304D24">
        <w:tc>
          <w:tcPr>
            <w:tcW w:w="10260" w:type="dxa"/>
            <w:tcBorders>
              <w:top w:val="double" w:sz="12" w:space="0" w:color="auto"/>
            </w:tcBorders>
          </w:tcPr>
          <w:p w:rsidR="00E94412" w:rsidRDefault="00E94412" w:rsidP="00304D24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E94412" w:rsidRDefault="00E94412" w:rsidP="00E94412">
      <w:pPr>
        <w:pStyle w:val="1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</w:t>
      </w:r>
    </w:p>
    <w:p w:rsidR="00E94412" w:rsidRDefault="00E94412" w:rsidP="00E94412">
      <w:pPr>
        <w:pStyle w:val="1"/>
        <w:jc w:val="center"/>
        <w:rPr>
          <w:b/>
          <w:sz w:val="26"/>
          <w:szCs w:val="26"/>
        </w:rPr>
      </w:pPr>
    </w:p>
    <w:p w:rsidR="00101784" w:rsidRPr="0030124D" w:rsidRDefault="00101784" w:rsidP="00101784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24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11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</w:t>
      </w:r>
      <w:r>
        <w:rPr>
          <w:sz w:val="26"/>
        </w:rPr>
        <w:t xml:space="preserve">                         </w:t>
      </w:r>
      <w:r w:rsidRPr="0030124D">
        <w:rPr>
          <w:sz w:val="26"/>
        </w:rPr>
        <w:t xml:space="preserve">      </w:t>
      </w:r>
      <w:r>
        <w:rPr>
          <w:sz w:val="26"/>
        </w:rPr>
        <w:t xml:space="preserve">       </w:t>
      </w:r>
      <w:r w:rsidRPr="0030124D">
        <w:rPr>
          <w:sz w:val="26"/>
        </w:rPr>
        <w:t>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266</w:t>
      </w:r>
    </w:p>
    <w:p w:rsidR="00E94412" w:rsidRDefault="00E94412" w:rsidP="00E94412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E94412" w:rsidRDefault="00E94412" w:rsidP="00E94412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E94412" w:rsidRPr="00904E0B" w:rsidRDefault="00E94412" w:rsidP="00E94412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О внесении изменения</w:t>
      </w:r>
      <w:r w:rsidRPr="00672187">
        <w:rPr>
          <w:bCs/>
          <w:sz w:val="26"/>
          <w:szCs w:val="26"/>
        </w:rPr>
        <w:t xml:space="preserve"> в решение Собрания представителей </w:t>
      </w:r>
      <w:r>
        <w:rPr>
          <w:bCs/>
          <w:sz w:val="26"/>
          <w:szCs w:val="26"/>
        </w:rPr>
        <w:t>города Заречного Пензенской области от 12.09.2019 № 12 «</w:t>
      </w:r>
      <w:r w:rsidRPr="00672187">
        <w:rPr>
          <w:bCs/>
          <w:sz w:val="26"/>
          <w:szCs w:val="26"/>
        </w:rPr>
        <w:t>О формировании постоянных депутатских комиссий</w:t>
      </w:r>
      <w:r>
        <w:rPr>
          <w:bCs/>
          <w:sz w:val="26"/>
          <w:szCs w:val="26"/>
        </w:rPr>
        <w:t>»</w:t>
      </w:r>
    </w:p>
    <w:p w:rsidR="00E94412" w:rsidRDefault="00E94412" w:rsidP="00E94412">
      <w:pPr>
        <w:ind w:firstLine="720"/>
        <w:jc w:val="both"/>
      </w:pPr>
    </w:p>
    <w:p w:rsidR="00E94412" w:rsidRDefault="00E94412" w:rsidP="00E94412">
      <w:pPr>
        <w:ind w:firstLine="720"/>
        <w:jc w:val="both"/>
        <w:rPr>
          <w:sz w:val="25"/>
          <w:szCs w:val="25"/>
        </w:rPr>
      </w:pPr>
    </w:p>
    <w:p w:rsidR="00E94412" w:rsidRDefault="00E94412" w:rsidP="00E94412">
      <w:pPr>
        <w:ind w:firstLine="720"/>
        <w:jc w:val="both"/>
        <w:rPr>
          <w:sz w:val="26"/>
          <w:szCs w:val="26"/>
        </w:rPr>
      </w:pPr>
      <w:r w:rsidRPr="00327C22">
        <w:rPr>
          <w:sz w:val="26"/>
          <w:szCs w:val="26"/>
        </w:rPr>
        <w:t xml:space="preserve">В соответствии со статьей 4.2.1 Устава закрытого административно-территориального образования города Заречного Пензенской области, статьей 21 Регламента Собрания представителей г. Заречного Пензенской области, утвержденного решением Собрания представителей г. Заречного от 23.06.2006 № 232 (в редакции от 18.10.2019 </w:t>
      </w:r>
      <w:hyperlink r:id="rId8" w:history="1">
        <w:r w:rsidRPr="00327C22">
          <w:rPr>
            <w:sz w:val="26"/>
            <w:szCs w:val="26"/>
          </w:rPr>
          <w:t>№ 23</w:t>
        </w:r>
      </w:hyperlink>
      <w:r w:rsidRPr="00327C22">
        <w:rPr>
          <w:sz w:val="26"/>
          <w:szCs w:val="26"/>
        </w:rPr>
        <w:t xml:space="preserve">), </w:t>
      </w:r>
    </w:p>
    <w:p w:rsidR="00E94412" w:rsidRPr="00327C22" w:rsidRDefault="00E94412" w:rsidP="00E94412">
      <w:pPr>
        <w:ind w:firstLine="720"/>
        <w:jc w:val="both"/>
        <w:rPr>
          <w:sz w:val="26"/>
          <w:szCs w:val="26"/>
        </w:rPr>
      </w:pPr>
    </w:p>
    <w:p w:rsidR="00E94412" w:rsidRPr="00327C22" w:rsidRDefault="00E94412" w:rsidP="00E94412">
      <w:pPr>
        <w:ind w:firstLine="720"/>
        <w:jc w:val="both"/>
        <w:rPr>
          <w:sz w:val="26"/>
          <w:szCs w:val="26"/>
        </w:rPr>
      </w:pPr>
      <w:r w:rsidRPr="00327C22">
        <w:rPr>
          <w:sz w:val="26"/>
          <w:szCs w:val="26"/>
        </w:rPr>
        <w:t>Собрание представителей РЕШИЛО:</w:t>
      </w:r>
    </w:p>
    <w:p w:rsidR="00E94412" w:rsidRPr="00327C22" w:rsidRDefault="00E94412" w:rsidP="00E94412">
      <w:pPr>
        <w:ind w:firstLine="720"/>
        <w:jc w:val="both"/>
        <w:rPr>
          <w:sz w:val="26"/>
          <w:szCs w:val="26"/>
        </w:rPr>
      </w:pPr>
    </w:p>
    <w:p w:rsidR="00E94412" w:rsidRDefault="00E94412" w:rsidP="00E94412">
      <w:pPr>
        <w:ind w:firstLine="720"/>
        <w:jc w:val="both"/>
        <w:rPr>
          <w:sz w:val="26"/>
          <w:szCs w:val="26"/>
        </w:rPr>
      </w:pPr>
      <w:r w:rsidRPr="00327C22">
        <w:rPr>
          <w:sz w:val="26"/>
          <w:szCs w:val="26"/>
        </w:rPr>
        <w:t xml:space="preserve">1. Внести в решение Собрания представителей </w:t>
      </w:r>
      <w:r w:rsidRPr="00327C22">
        <w:rPr>
          <w:bCs/>
          <w:sz w:val="26"/>
          <w:szCs w:val="26"/>
        </w:rPr>
        <w:t>города Заречного Пензенской области от 12.09.2019 № 12</w:t>
      </w:r>
      <w:r w:rsidRPr="00327C22">
        <w:rPr>
          <w:sz w:val="26"/>
          <w:szCs w:val="26"/>
        </w:rPr>
        <w:t xml:space="preserve"> «О формировании постоянны</w:t>
      </w:r>
      <w:r>
        <w:rPr>
          <w:sz w:val="26"/>
          <w:szCs w:val="26"/>
        </w:rPr>
        <w:t>х депутатских комиссий» следующее изменение</w:t>
      </w:r>
      <w:r w:rsidRPr="00327C22">
        <w:rPr>
          <w:sz w:val="26"/>
          <w:szCs w:val="26"/>
        </w:rPr>
        <w:t>:</w:t>
      </w:r>
    </w:p>
    <w:p w:rsidR="00E94412" w:rsidRPr="00CF5452" w:rsidRDefault="00E94412" w:rsidP="00E94412">
      <w:pPr>
        <w:autoSpaceDE w:val="0"/>
        <w:autoSpaceDN w:val="0"/>
        <w:adjustRightInd w:val="0"/>
        <w:ind w:firstLine="72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в пункте 1.3</w:t>
      </w:r>
      <w:r w:rsidRPr="00CF5452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добавить </w:t>
      </w:r>
      <w:r w:rsidRPr="00CF5452">
        <w:rPr>
          <w:bCs/>
          <w:sz w:val="26"/>
          <w:szCs w:val="26"/>
        </w:rPr>
        <w:t>слова «</w:t>
      </w:r>
      <w:r>
        <w:rPr>
          <w:bCs/>
          <w:sz w:val="26"/>
          <w:szCs w:val="26"/>
        </w:rPr>
        <w:t>9) Мельников С.Ю.</w:t>
      </w:r>
      <w:r w:rsidRPr="00CF5452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>.</w:t>
      </w:r>
    </w:p>
    <w:p w:rsidR="00E94412" w:rsidRDefault="00E94412" w:rsidP="00E94412">
      <w:pPr>
        <w:pStyle w:val="a4"/>
        <w:ind w:firstLine="720"/>
        <w:rPr>
          <w:szCs w:val="26"/>
        </w:rPr>
      </w:pPr>
      <w:r w:rsidRPr="005A3016">
        <w:rPr>
          <w:szCs w:val="26"/>
        </w:rPr>
        <w:t xml:space="preserve">2. Настоящее решение опубликовать в муниципальном печатном средстве массовой информации – в газете «Ведомости </w:t>
      </w:r>
      <w:proofErr w:type="gramStart"/>
      <w:r w:rsidRPr="005A3016">
        <w:rPr>
          <w:szCs w:val="26"/>
        </w:rPr>
        <w:t>Заречного</w:t>
      </w:r>
      <w:proofErr w:type="gramEnd"/>
      <w:r w:rsidRPr="005A3016">
        <w:rPr>
          <w:szCs w:val="26"/>
        </w:rPr>
        <w:t>».</w:t>
      </w:r>
    </w:p>
    <w:p w:rsidR="00E94412" w:rsidRDefault="00E94412" w:rsidP="00E94412">
      <w:pPr>
        <w:pStyle w:val="a4"/>
        <w:ind w:firstLine="720"/>
        <w:rPr>
          <w:szCs w:val="26"/>
        </w:rPr>
      </w:pPr>
    </w:p>
    <w:p w:rsidR="00E94412" w:rsidRPr="005A3016" w:rsidRDefault="00101784" w:rsidP="00101784">
      <w:pPr>
        <w:pStyle w:val="a4"/>
        <w:ind w:firstLine="0"/>
        <w:rPr>
          <w:szCs w:val="26"/>
        </w:rPr>
      </w:pPr>
      <w:r>
        <w:rPr>
          <w:noProof/>
        </w:rPr>
        <w:drawing>
          <wp:inline distT="0" distB="0" distL="0" distR="0" wp14:anchorId="1FEE5949" wp14:editId="15E40849">
            <wp:extent cx="6480175" cy="7462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412" w:rsidRPr="005A3016" w:rsidRDefault="00E94412" w:rsidP="00E94412">
      <w:pPr>
        <w:pStyle w:val="a4"/>
        <w:ind w:firstLine="0"/>
        <w:rPr>
          <w:noProof/>
          <w:szCs w:val="26"/>
        </w:rPr>
      </w:pPr>
    </w:p>
    <w:p w:rsidR="005E2254" w:rsidRDefault="005E2254">
      <w:bookmarkStart w:id="0" w:name="_GoBack"/>
      <w:bookmarkEnd w:id="0"/>
    </w:p>
    <w:sectPr w:rsidR="005E2254" w:rsidSect="00ED6559">
      <w:headerReference w:type="default" r:id="rId10"/>
      <w:pgSz w:w="11906" w:h="16838"/>
      <w:pgMar w:top="709" w:right="566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A13" w:rsidRDefault="002C3A13">
      <w:r>
        <w:separator/>
      </w:r>
    </w:p>
  </w:endnote>
  <w:endnote w:type="continuationSeparator" w:id="0">
    <w:p w:rsidR="002C3A13" w:rsidRDefault="002C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A13" w:rsidRDefault="002C3A13">
      <w:r>
        <w:separator/>
      </w:r>
    </w:p>
  </w:footnote>
  <w:footnote w:type="continuationSeparator" w:id="0">
    <w:p w:rsidR="002C3A13" w:rsidRDefault="002C3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FA9" w:rsidRDefault="00E94412">
    <w:pPr>
      <w:pStyle w:val="10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:rsidR="00D67FA9" w:rsidRDefault="002C3A13">
    <w:pPr>
      <w:pStyle w:val="10"/>
    </w:pPr>
  </w:p>
  <w:p w:rsidR="00D67FA9" w:rsidRDefault="002C3A13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412"/>
    <w:rsid w:val="00010D4C"/>
    <w:rsid w:val="0003433D"/>
    <w:rsid w:val="000E616F"/>
    <w:rsid w:val="00101784"/>
    <w:rsid w:val="002C3A13"/>
    <w:rsid w:val="00530427"/>
    <w:rsid w:val="005E2254"/>
    <w:rsid w:val="008A630A"/>
    <w:rsid w:val="00AE0C22"/>
    <w:rsid w:val="00E67106"/>
    <w:rsid w:val="00E80B29"/>
    <w:rsid w:val="00E9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94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"/>
    <w:rsid w:val="00E94412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E94412"/>
  </w:style>
  <w:style w:type="paragraph" w:styleId="a4">
    <w:name w:val="Body Text Indent"/>
    <w:basedOn w:val="a"/>
    <w:link w:val="a5"/>
    <w:rsid w:val="00E94412"/>
    <w:pPr>
      <w:ind w:firstLine="709"/>
      <w:jc w:val="both"/>
    </w:pPr>
    <w:rPr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E9441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44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44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944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94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"/>
    <w:rsid w:val="00E94412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E94412"/>
  </w:style>
  <w:style w:type="paragraph" w:styleId="a4">
    <w:name w:val="Body Text Indent"/>
    <w:basedOn w:val="a"/>
    <w:link w:val="a5"/>
    <w:rsid w:val="00E94412"/>
    <w:pPr>
      <w:ind w:firstLine="709"/>
      <w:jc w:val="both"/>
    </w:pPr>
    <w:rPr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E9441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44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44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94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15692524DF295E11F5A5074BED305D7BE8EF4B383FB6017E147AAC3A69B514ED511C7BB9E74CF5B5C8E43C1D7696F70C5451BC1D0E9B96C699C3F7d177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sshindyapina</dc:creator>
  <cp:lastModifiedBy>sshindyapina</cp:lastModifiedBy>
  <cp:revision>2</cp:revision>
  <dcterms:created xsi:type="dcterms:W3CDTF">2022-11-16T06:36:00Z</dcterms:created>
  <dcterms:modified xsi:type="dcterms:W3CDTF">2022-11-24T13:29:00Z</dcterms:modified>
</cp:coreProperties>
</file>