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7"/>
        <w:gridCol w:w="3748"/>
      </w:tblGrid>
      <w:tr w:rsidR="00307E7B" w:rsidRPr="00307E7B" w:rsidTr="00864448">
        <w:tc>
          <w:tcPr>
            <w:tcW w:w="6207" w:type="dxa"/>
          </w:tcPr>
          <w:p w:rsidR="00307E7B" w:rsidRPr="00307E7B" w:rsidRDefault="00307E7B" w:rsidP="00307E7B">
            <w:pPr>
              <w:rPr>
                <w:sz w:val="26"/>
                <w:szCs w:val="26"/>
              </w:rPr>
            </w:pPr>
            <w:r w:rsidRPr="00307E7B">
              <w:rPr>
                <w:sz w:val="26"/>
                <w:szCs w:val="26"/>
              </w:rPr>
              <w:t>СОГЛАСОВАНО</w:t>
            </w:r>
          </w:p>
          <w:p w:rsidR="00307E7B" w:rsidRPr="00307E7B" w:rsidRDefault="00307E7B" w:rsidP="00307E7B">
            <w:pPr>
              <w:rPr>
                <w:sz w:val="26"/>
                <w:szCs w:val="26"/>
              </w:rPr>
            </w:pPr>
            <w:r w:rsidRPr="00307E7B">
              <w:rPr>
                <w:sz w:val="26"/>
                <w:szCs w:val="26"/>
              </w:rPr>
              <w:t xml:space="preserve">Председатель общего собрания </w:t>
            </w:r>
          </w:p>
          <w:p w:rsidR="00307E7B" w:rsidRPr="00307E7B" w:rsidRDefault="00307E7B" w:rsidP="00307E7B">
            <w:pPr>
              <w:rPr>
                <w:sz w:val="26"/>
                <w:szCs w:val="26"/>
              </w:rPr>
            </w:pPr>
            <w:r w:rsidRPr="00307E7B">
              <w:rPr>
                <w:sz w:val="26"/>
                <w:szCs w:val="26"/>
              </w:rPr>
              <w:t>Трудового коллектива</w:t>
            </w:r>
          </w:p>
          <w:p w:rsidR="00307E7B" w:rsidRPr="00307E7B" w:rsidRDefault="00307E7B" w:rsidP="00307E7B">
            <w:pPr>
              <w:rPr>
                <w:sz w:val="26"/>
                <w:szCs w:val="26"/>
              </w:rPr>
            </w:pPr>
            <w:r w:rsidRPr="00307E7B">
              <w:rPr>
                <w:sz w:val="26"/>
                <w:szCs w:val="26"/>
              </w:rPr>
              <w:t>___________________ ФИО</w:t>
            </w:r>
          </w:p>
          <w:p w:rsidR="00307E7B" w:rsidRPr="00307E7B" w:rsidRDefault="00307E7B" w:rsidP="00307E7B">
            <w:pPr>
              <w:rPr>
                <w:sz w:val="26"/>
                <w:szCs w:val="26"/>
              </w:rPr>
            </w:pPr>
            <w:r w:rsidRPr="00307E7B">
              <w:rPr>
                <w:sz w:val="26"/>
                <w:szCs w:val="26"/>
              </w:rPr>
              <w:t>Протокол № от дата</w:t>
            </w:r>
          </w:p>
          <w:p w:rsidR="00307E7B" w:rsidRPr="00307E7B" w:rsidRDefault="00307E7B" w:rsidP="00307E7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748" w:type="dxa"/>
          </w:tcPr>
          <w:p w:rsidR="00307E7B" w:rsidRPr="00307E7B" w:rsidRDefault="00307E7B" w:rsidP="00307E7B">
            <w:pPr>
              <w:pStyle w:val="formattext0"/>
              <w:rPr>
                <w:sz w:val="26"/>
                <w:szCs w:val="26"/>
              </w:rPr>
            </w:pPr>
            <w:r w:rsidRPr="00307E7B">
              <w:rPr>
                <w:sz w:val="26"/>
                <w:szCs w:val="26"/>
              </w:rPr>
              <w:t>УТВЕРЖДАЮ</w:t>
            </w:r>
          </w:p>
          <w:p w:rsidR="00307E7B" w:rsidRPr="00307E7B" w:rsidRDefault="00307E7B" w:rsidP="00307E7B">
            <w:pPr>
              <w:pStyle w:val="formattext0"/>
              <w:rPr>
                <w:sz w:val="26"/>
                <w:szCs w:val="26"/>
              </w:rPr>
            </w:pPr>
            <w:r w:rsidRPr="00307E7B">
              <w:rPr>
                <w:sz w:val="26"/>
                <w:szCs w:val="26"/>
              </w:rPr>
              <w:t>Директор ООО «___»</w:t>
            </w:r>
          </w:p>
          <w:p w:rsidR="00307E7B" w:rsidRPr="00307E7B" w:rsidRDefault="00307E7B" w:rsidP="00307E7B">
            <w:pPr>
              <w:pStyle w:val="formattext0"/>
              <w:rPr>
                <w:sz w:val="26"/>
                <w:szCs w:val="26"/>
              </w:rPr>
            </w:pPr>
            <w:r w:rsidRPr="00307E7B">
              <w:rPr>
                <w:sz w:val="26"/>
                <w:szCs w:val="26"/>
              </w:rPr>
              <w:t>_____________ ФИО</w:t>
            </w:r>
          </w:p>
          <w:p w:rsidR="00307E7B" w:rsidRPr="00307E7B" w:rsidRDefault="00307E7B" w:rsidP="00307E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7E7B">
              <w:rPr>
                <w:sz w:val="26"/>
                <w:szCs w:val="26"/>
              </w:rPr>
              <w:t>«___» ______________ 2014г.</w:t>
            </w:r>
          </w:p>
        </w:tc>
      </w:tr>
    </w:tbl>
    <w:p w:rsidR="00307E7B" w:rsidRPr="00307E7B" w:rsidRDefault="00307E7B" w:rsidP="00307E7B">
      <w:pPr>
        <w:tabs>
          <w:tab w:val="left" w:pos="1000"/>
        </w:tabs>
        <w:jc w:val="both"/>
        <w:rPr>
          <w:bCs/>
          <w:iCs/>
        </w:rPr>
      </w:pPr>
    </w:p>
    <w:p w:rsidR="000009BA" w:rsidRPr="00307E7B" w:rsidRDefault="000009BA" w:rsidP="00307E7B"/>
    <w:p w:rsidR="00307E7B" w:rsidRPr="00307E7B" w:rsidRDefault="00307E7B" w:rsidP="00307E7B"/>
    <w:p w:rsidR="00307E7B" w:rsidRPr="00307E7B" w:rsidRDefault="00307E7B" w:rsidP="00307E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07E7B" w:rsidRPr="00307E7B" w:rsidRDefault="00307E7B" w:rsidP="00307E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07E7B" w:rsidRPr="00307E7B" w:rsidRDefault="00307E7B" w:rsidP="00307E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7E7B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</w:t>
      </w: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  <w:r w:rsidRPr="00307E7B">
        <w:rPr>
          <w:b/>
          <w:bCs/>
        </w:rPr>
        <w:t>ОБ ОБЕСПЕЧЕНИИ РАБОТНИКОВ СПЕЦИАЛЬНОЙ ОДЕЖДОЙ, СПЕЦИАЛЬНОЙ ОБУВЬЮ И ДРУГИМИ СРЕДСТВАМИ ИНДИВИДУАЛЬНОЙ ЗАЩИТЫ (СИЗ)</w:t>
      </w: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  <w:r w:rsidRPr="00307E7B">
        <w:rPr>
          <w:bCs/>
          <w:iCs/>
        </w:rPr>
        <w:t>Разработал:</w:t>
      </w: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  <w:r w:rsidRPr="00307E7B">
        <w:rPr>
          <w:bCs/>
          <w:iCs/>
        </w:rPr>
        <w:t>Специалист по охране труда</w:t>
      </w:r>
    </w:p>
    <w:p w:rsidR="00307E7B" w:rsidRPr="00307E7B" w:rsidRDefault="00307E7B" w:rsidP="00307E7B">
      <w:pPr>
        <w:tabs>
          <w:tab w:val="left" w:pos="1000"/>
        </w:tabs>
        <w:rPr>
          <w:bCs/>
          <w:iCs/>
        </w:rPr>
      </w:pPr>
      <w:r w:rsidRPr="00307E7B">
        <w:rPr>
          <w:bCs/>
          <w:iCs/>
        </w:rPr>
        <w:t>Фамилия И.О. ____________</w:t>
      </w: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</w:p>
    <w:p w:rsidR="00307E7B" w:rsidRDefault="00307E7B" w:rsidP="00307E7B">
      <w:pPr>
        <w:tabs>
          <w:tab w:val="left" w:pos="1000"/>
        </w:tabs>
        <w:jc w:val="center"/>
        <w:rPr>
          <w:bCs/>
          <w:iCs/>
        </w:rPr>
      </w:pPr>
    </w:p>
    <w:p w:rsidR="00307E7B" w:rsidRDefault="00307E7B" w:rsidP="00307E7B">
      <w:pPr>
        <w:tabs>
          <w:tab w:val="left" w:pos="1000"/>
        </w:tabs>
        <w:jc w:val="center"/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  <w:r w:rsidRPr="00307E7B">
        <w:rPr>
          <w:bCs/>
          <w:iCs/>
        </w:rPr>
        <w:t xml:space="preserve">г. </w:t>
      </w:r>
      <w:r>
        <w:rPr>
          <w:bCs/>
          <w:iCs/>
        </w:rPr>
        <w:t>Заречный</w:t>
      </w:r>
      <w:r w:rsidRPr="00307E7B">
        <w:rPr>
          <w:bCs/>
          <w:iCs/>
        </w:rPr>
        <w:t>,</w:t>
      </w: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  <w:r w:rsidRPr="00307E7B">
        <w:rPr>
          <w:bCs/>
          <w:iCs/>
        </w:rPr>
        <w:t>2016 год.</w:t>
      </w:r>
    </w:p>
    <w:p w:rsidR="00307E7B" w:rsidRPr="00307E7B" w:rsidRDefault="00307E7B" w:rsidP="00307E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7E7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I. ОБЩИЕ ПОЛОЖЕНИЯ</w:t>
      </w:r>
    </w:p>
    <w:p w:rsidR="00307E7B" w:rsidRPr="00307E7B" w:rsidRDefault="00307E7B" w:rsidP="00307E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1. Настоящее Положение, разработано в соответствии со статьёй 221 Трудового кодекса Российской Федерации, приказом Министерства здравоохранения и социального развития Российской Федерации от 01.06.2009 года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 и устанавливает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2. Требования настоящего Положения распространяются на работодателя (в лице руководителя), должностных лиц и работников </w:t>
      </w:r>
      <w:r w:rsidRPr="00307E7B">
        <w:rPr>
          <w:rFonts w:ascii="Times New Roman" w:hAnsi="Times New Roman" w:cs="Times New Roman"/>
          <w:iCs/>
          <w:sz w:val="24"/>
          <w:szCs w:val="24"/>
        </w:rPr>
        <w:t>ООО «</w:t>
      </w:r>
      <w:r>
        <w:rPr>
          <w:rFonts w:ascii="Times New Roman" w:hAnsi="Times New Roman" w:cs="Times New Roman"/>
          <w:iCs/>
          <w:sz w:val="24"/>
          <w:szCs w:val="24"/>
        </w:rPr>
        <w:t>_______</w:t>
      </w:r>
      <w:r w:rsidRPr="00307E7B">
        <w:rPr>
          <w:rFonts w:ascii="Times New Roman" w:hAnsi="Times New Roman" w:cs="Times New Roman"/>
          <w:iCs/>
          <w:sz w:val="24"/>
          <w:szCs w:val="24"/>
        </w:rPr>
        <w:t>» (далее - Общество)</w:t>
      </w:r>
      <w:r w:rsidRPr="00307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3. В целях настоящего Положения под СИЗ понимаются средства индивидуального пользования, применяемые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4. Руководитель </w:t>
      </w:r>
      <w:r w:rsidRPr="00307E7B">
        <w:rPr>
          <w:rFonts w:ascii="Times New Roman" w:hAnsi="Times New Roman" w:cs="Times New Roman"/>
          <w:iCs/>
          <w:sz w:val="24"/>
          <w:szCs w:val="24"/>
        </w:rPr>
        <w:t>Общества</w:t>
      </w:r>
      <w:r w:rsidRPr="00307E7B">
        <w:rPr>
          <w:rFonts w:ascii="Times New Roman" w:hAnsi="Times New Roman" w:cs="Times New Roman"/>
          <w:sz w:val="24"/>
          <w:szCs w:val="24"/>
        </w:rPr>
        <w:t xml:space="preserve"> (работодатель)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Приобретение СИЗ осуществляется за счёт средств </w:t>
      </w:r>
      <w:r w:rsidRPr="00307E7B">
        <w:rPr>
          <w:rFonts w:ascii="Times New Roman" w:hAnsi="Times New Roman" w:cs="Times New Roman"/>
          <w:iCs/>
          <w:sz w:val="24"/>
          <w:szCs w:val="24"/>
        </w:rPr>
        <w:t>Общества</w:t>
      </w:r>
      <w:r w:rsidRPr="00307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Допускается приобретение СИЗ во временное пользование по договору аренды.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Работникам, 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5. 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6. 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Указанные нормы утверждаются локальными нормативными актами по </w:t>
      </w:r>
      <w:r w:rsidRPr="00307E7B">
        <w:rPr>
          <w:rFonts w:ascii="Times New Roman" w:hAnsi="Times New Roman" w:cs="Times New Roman"/>
          <w:iCs/>
          <w:sz w:val="24"/>
          <w:szCs w:val="24"/>
        </w:rPr>
        <w:t>Обществу</w:t>
      </w:r>
      <w:r w:rsidRPr="00307E7B">
        <w:rPr>
          <w:rFonts w:ascii="Times New Roman" w:hAnsi="Times New Roman" w:cs="Times New Roman"/>
          <w:sz w:val="24"/>
          <w:szCs w:val="24"/>
        </w:rPr>
        <w:t xml:space="preserve"> на основании результатов проведения специальной оценки условий труда,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7. 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8. 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дерматологических СИЗ, оформленного в установленном порядке.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Приобретение (в том числе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9. Работодатель обязан обеспечить информирование работников о полагающихся им СИЗ. При проведении вводного инструктажа специалист службы охраны труда (руководитель службы охраны труда) </w:t>
      </w:r>
      <w:r w:rsidRPr="00307E7B">
        <w:rPr>
          <w:rFonts w:ascii="Times New Roman" w:hAnsi="Times New Roman" w:cs="Times New Roman"/>
          <w:iCs/>
          <w:sz w:val="24"/>
          <w:szCs w:val="24"/>
        </w:rPr>
        <w:t>Общества</w:t>
      </w:r>
      <w:r w:rsidRPr="00307E7B">
        <w:rPr>
          <w:rFonts w:ascii="Times New Roman" w:hAnsi="Times New Roman" w:cs="Times New Roman"/>
          <w:sz w:val="24"/>
          <w:szCs w:val="24"/>
        </w:rPr>
        <w:t xml:space="preserve"> обязан ознакомить работников с настоящим Положением, а также с </w:t>
      </w:r>
      <w:r w:rsidRPr="00307E7B">
        <w:rPr>
          <w:rFonts w:ascii="Times New Roman" w:hAnsi="Times New Roman" w:cs="Times New Roman"/>
          <w:sz w:val="24"/>
          <w:szCs w:val="24"/>
        </w:rPr>
        <w:lastRenderedPageBreak/>
        <w:t>соответствующими его профессии и должности типовыми нормами выдачи СИЗ.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10. Работник обязан правильно применять СИЗ, выданные ему в установленном порядке.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11. В случае не 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</w:p>
    <w:p w:rsidR="00307E7B" w:rsidRPr="00307E7B" w:rsidRDefault="00307E7B" w:rsidP="00307E7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07E7B" w:rsidRPr="00307E7B" w:rsidRDefault="00307E7B" w:rsidP="00307E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7E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II. ПОРЯДОК ВЫДАЧИ И ПРИМЕНЕНИЯ СИЗ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12. 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13. Работодатель обязан организовать надлежащий учет и контроль за выдачей работникам СИЗ в установленные сроки.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Сроки пользования СИЗ исчисляются со дня фактической выдачи их работникам.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Выдача </w:t>
      </w:r>
      <w:proofErr w:type="gramStart"/>
      <w:r w:rsidRPr="00307E7B"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 w:rsidRPr="00307E7B">
        <w:rPr>
          <w:rFonts w:ascii="Times New Roman" w:hAnsi="Times New Roman" w:cs="Times New Roman"/>
          <w:sz w:val="24"/>
          <w:szCs w:val="24"/>
        </w:rPr>
        <w:t xml:space="preserve"> и сдача ими СИЗ фиксируются записью в личной карточке учета выдачи СИЗ, форма которой приведена в приложении к настоящему Положению.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Работодатель 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Допускается ведение карточек учета выдачи СИЗ в электронной форме с обязательной персонификацией работника.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Работодатель 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вендингового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 xml:space="preserve">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14. При выдаче работникам СИЗ работодатель руководствуется типовыми нормами, соответствующими его виду деятельности.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При 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15. 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16. 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17. 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личную карточку учета выдачи СИЗ.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18. 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организаций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</w:t>
      </w:r>
      <w:r w:rsidRPr="00307E7B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настоящим Положением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Работники 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 предусмотренными для работников соответствующих профессий и должностей Общества, в которую их направляют.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Руководителям 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19. 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противоаэрозольными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 xml:space="preserve">, наушники,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противошумные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 xml:space="preserve"> вкладыши, светофильтры,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виброзащитные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 xml:space="preserve"> рукавицы или перчатки и т.п. не указаны в соответствующих типовых нормах,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Указанные 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СИЗ). При этом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противошумные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 xml:space="preserve">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20. Дежурные СИЗ общего пользования выдаются работникам только на время выполнения тех работ, для которых они предназначены.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Указанные 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В таких случаях СИЗ выдаются под ответственность руководителей структурных подразделений </w:t>
      </w:r>
      <w:r w:rsidRPr="00307E7B">
        <w:rPr>
          <w:rFonts w:ascii="Times New Roman" w:hAnsi="Times New Roman" w:cs="Times New Roman"/>
          <w:iCs/>
          <w:sz w:val="24"/>
          <w:szCs w:val="24"/>
        </w:rPr>
        <w:t>Общества</w:t>
      </w:r>
      <w:r w:rsidRPr="00307E7B">
        <w:rPr>
          <w:rFonts w:ascii="Times New Roman" w:hAnsi="Times New Roman" w:cs="Times New Roman"/>
          <w:sz w:val="24"/>
          <w:szCs w:val="24"/>
        </w:rPr>
        <w:t>, уполномоченных работодателем на проведение данных работ.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21. 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Время 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В сроки носки СИЗ, применяемых в особых температурных условиях, включается время их организованного хранения.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22. СИЗ, взятые в аренду, выдаются в соответствии с типовыми нормами.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23. При выдаче СИЗ, применение которых требует от работников практических навыков (респираторы, противогазы,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>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lastRenderedPageBreak/>
        <w:t>24. В случае пропажи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25. Работодатель обеспечивает обязательность применения работниками СИЗ.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Работники 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26. Работникам запрещается выносить по окончании рабочего дня СИЗ за пределы территории работодателя или территории выполнения работ.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27. Работники должны ставить в известность работодателя (или его представителя) о выходе из строя (неисправности) СИЗ.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28. 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307E7B" w:rsidRPr="00307E7B" w:rsidRDefault="00307E7B" w:rsidP="00307E7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07E7B" w:rsidRPr="00307E7B" w:rsidRDefault="00307E7B" w:rsidP="00307E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7E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III. ПОРЯДОК ОБЕСПЕЧЕНИЯ И ПОСЛЕДУЮЩЕГО</w:t>
      </w:r>
    </w:p>
    <w:p w:rsidR="00307E7B" w:rsidRPr="00307E7B" w:rsidRDefault="00307E7B" w:rsidP="00307E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7E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ИСПОЛЬЗОВАНИЯ РАБОТНИКАМИ СИЗ, БЫВШИХ В УПОТРЕБЛЕНИИ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29. 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(стирки, чистки, дезинфекции, дегазации, дезактивации,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 xml:space="preserve">, обезвреживания и ремонта).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Пригодность указанных СИЗ к дальнейшему использованию, необходимость проведения и состав мероприятий по уходу за ними, а также процент износа СИЗ устанавливает уполномоченное работодателем должностное лицо (</w:t>
      </w:r>
      <w:r w:rsidRPr="00307E7B">
        <w:rPr>
          <w:rFonts w:ascii="Times New Roman" w:hAnsi="Times New Roman" w:cs="Times New Roman"/>
          <w:i/>
          <w:iCs/>
          <w:sz w:val="24"/>
          <w:szCs w:val="24"/>
        </w:rPr>
        <w:t>наименование должности работника Общества, назначенного приказом по Обществу)</w:t>
      </w:r>
      <w:r w:rsidRPr="00307E7B">
        <w:rPr>
          <w:rFonts w:ascii="Times New Roman" w:hAnsi="Times New Roman" w:cs="Times New Roman"/>
          <w:sz w:val="24"/>
          <w:szCs w:val="24"/>
        </w:rPr>
        <w:t xml:space="preserve"> или комиссия по охране труда </w:t>
      </w:r>
      <w:r w:rsidRPr="00307E7B">
        <w:rPr>
          <w:rFonts w:ascii="Times New Roman" w:hAnsi="Times New Roman" w:cs="Times New Roman"/>
          <w:i/>
          <w:iCs/>
          <w:sz w:val="24"/>
          <w:szCs w:val="24"/>
        </w:rPr>
        <w:t>Общества</w:t>
      </w:r>
      <w:r w:rsidRPr="00307E7B">
        <w:rPr>
          <w:rFonts w:ascii="Times New Roman" w:hAnsi="Times New Roman" w:cs="Times New Roman"/>
          <w:sz w:val="24"/>
          <w:szCs w:val="24"/>
        </w:rPr>
        <w:t xml:space="preserve"> (при наличии) и фиксирует его в личной карточке учёта выдачи СИЗ.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30. Уполномоченное должностное лицо (комиссия по охране труда) в своей деятельности руководствуется Трудовым кодексом Российской Федерации, Типовыми отраслевыми нормами бесплатной выдачи СИЗ, приказом Министерства здравоохранения и социального развития Российской Федерации от 1 июня 2009 года № 290н, эксплуатационной документацией организаций-производителей, прилагаемой к СИЗ (руководство, паспорт, сертификат соответствия и др.), иной нормативно-технической документацией.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31. Уполномоченное должностное лицо (комиссия по охране труда) осуществляет следующие функции: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31.1. Принимает на рассмотрение специальную одежду, специальную обувь и другие средства индивидуальной защиты, возвращенные работниками по истечении сроков носки, но пригодные для дальнейшей эксплуатации.     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31.2. С помощью органолептических методов (визуальный осмотр, ощупывание) определяет: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- отсутствие повреждений;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- целостность защитных механизмов;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- функциональную пригодность;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- соответствие размера,</w:t>
      </w:r>
    </w:p>
    <w:p w:rsidR="00307E7B" w:rsidRPr="00307E7B" w:rsidRDefault="00307E7B" w:rsidP="00307E7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а также сравнивает временные характеристики (срок годности СИЗ, срок эксплуатации СИЗ), отраженные в эксплуатационной документации, со сроками выдачи СИЗ, указанными в личной карточке учета выдачи СИЗ работнику.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В случае, если срок годности или эксплуатации СИЗ истек, работодатель обязуется предоставить работнику аналогичные СИЗ либо СИЗ с более высокими защитными свойствами.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31.3. Выявляет СИЗ не пригодные к дальнейшей эксплуатации или СИЗ требующие ремонта, чистки, стирки,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 xml:space="preserve"> или обеззараживания.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СИЗ не пригодные к дальнейшей эксплуатации подлежат списанию в установленном порядке, взамен списанных СИЗ выдаются новые.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lastRenderedPageBreak/>
        <w:t>31.4. Устанавливает процент износа СИЗ, признанных годными к дальнейшей эксплуатации.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При определении процента износа должностное лицо (комиссия по охране труда) исходит из того, что СИЗ должно соответствовать требованиям нормативных документов (Технического регламента Таможенного союза ТР ТС 019/2011 "О безопасности средств индивидуальной защиты", утвержденного Решением Комиссии Таможенного союза от 9 декабря 2011 года № 878; ГОСТов) и сохранять свои защитные свойства.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Для определения процента износа должностное лицо (комиссия по охране труда) сравнивает проверяемое СИЗ с новым образцом, использует в работе инструкции организации-производителя по его периодической проверке и технической эксплуатации.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31.5. Определяет новый срок носки (применения) СИЗ.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Срок устанавливается пропорционально степени износа, но не более чем на 1 год.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Не допускается продление срока носки спецодежды с пропиткой независимо от процента ее износа.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31.6. По результатам рассмотрения представленного СИЗ составляет Акт осмотра, в котором указывает процент износа и возможность его дальнейшего использования.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Акт составляется индивидуально для конкретного СИЗ (указывается идентификационный номер согласно маркировки) и прилагается к личной карточке учета выдачи СИЗ.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32. Работодатель возвращает работнику СИЗ, пригодные для дальнейшего применения, с указанием в личной карточке учета выдачи сведений о проценте износа и продлении срока носки.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33. Работник обязан расписаться о получении спецодежды,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 xml:space="preserve"> в личной карточке учета выдачи СИЗ.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34. При выходе из строя (неисправности) СИЗ до истечения нового строка носки (применения), работник сообщает об этом работодателю, а работодатель принимает меры к их списанию и выдаче работнику новых сертифицированных СИЗ.     </w:t>
      </w:r>
    </w:p>
    <w:p w:rsidR="00307E7B" w:rsidRPr="00307E7B" w:rsidRDefault="00307E7B" w:rsidP="00307E7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07E7B" w:rsidRPr="00307E7B" w:rsidRDefault="00307E7B" w:rsidP="00307E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7E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IV. ПОРЯДОК ОРГАНИЗАЦИИ ХРАНЕНИЯ СИЗ И УХОДА ЗА НИМИ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35. Работодатель за счет собственных средств обязан организовать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>, сушку СИЗ, а также ремонт и замену СИЗ.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В этих целях работодатель вправе выдавать работникам 2 комплекта соответствующих СИЗ с удвоенным сроком носки.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>36. 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37. 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 xml:space="preserve"> СИЗ данные работы выполняются организацией, привлекаемой работодателем по гражданско-правовому договору.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38. 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 w:rsidRPr="00307E7B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307E7B">
        <w:rPr>
          <w:rFonts w:ascii="Times New Roman" w:hAnsi="Times New Roman" w:cs="Times New Roman"/>
          <w:sz w:val="24"/>
          <w:szCs w:val="24"/>
        </w:rPr>
        <w:t>, дегазации, дезактивации и обезвреживания СИЗ.</w:t>
      </w:r>
    </w:p>
    <w:p w:rsidR="00307E7B" w:rsidRPr="00307E7B" w:rsidRDefault="00307E7B" w:rsidP="00307E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7E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V. ЗАКЛЮЧИТЕЛЬНЫЕ ПОЛОЖЕНИЯ </w:t>
      </w:r>
    </w:p>
    <w:p w:rsidR="00307E7B" w:rsidRPr="00307E7B" w:rsidRDefault="00307E7B" w:rsidP="00307E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E7B">
        <w:rPr>
          <w:rFonts w:ascii="Times New Roman" w:hAnsi="Times New Roman" w:cs="Times New Roman"/>
          <w:sz w:val="24"/>
          <w:szCs w:val="24"/>
        </w:rPr>
        <w:t xml:space="preserve">39. 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СИЗ возлагается на </w:t>
      </w:r>
      <w:r w:rsidRPr="00307E7B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 работника Общества, назначенного приказом по Обществу).</w:t>
      </w:r>
    </w:p>
    <w:p w:rsidR="00307E7B" w:rsidRPr="00307E7B" w:rsidRDefault="00307E7B" w:rsidP="00307E7B">
      <w:pPr>
        <w:tabs>
          <w:tab w:val="left" w:pos="993"/>
        </w:tabs>
      </w:pPr>
      <w:r w:rsidRPr="00307E7B">
        <w:t>40. Государственный надзор и контроль за соблюдением работодателем настоящего Положения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r w:rsidRPr="00307E7B">
        <w:br/>
      </w:r>
    </w:p>
    <w:p w:rsidR="00307E7B" w:rsidRPr="00307E7B" w:rsidRDefault="00307E7B" w:rsidP="00307E7B">
      <w:pPr>
        <w:jc w:val="center"/>
        <w:rPr>
          <w:b/>
        </w:rPr>
      </w:pPr>
      <w:r w:rsidRPr="00307E7B">
        <w:br w:type="page"/>
      </w:r>
      <w:r w:rsidRPr="00307E7B">
        <w:rPr>
          <w:b/>
        </w:rPr>
        <w:lastRenderedPageBreak/>
        <w:t>ЛИСТ ОЗНАКОМЛЕНИЯ</w:t>
      </w:r>
    </w:p>
    <w:p w:rsidR="00307E7B" w:rsidRPr="00307E7B" w:rsidRDefault="00307E7B" w:rsidP="00307E7B">
      <w:pPr>
        <w:tabs>
          <w:tab w:val="left" w:pos="1000"/>
        </w:tabs>
        <w:jc w:val="center"/>
        <w:rPr>
          <w:bCs/>
          <w:iCs/>
        </w:rPr>
      </w:pPr>
      <w:r w:rsidRPr="00307E7B">
        <w:rPr>
          <w:b/>
        </w:rPr>
        <w:t xml:space="preserve">с положением </w:t>
      </w:r>
      <w:r w:rsidRPr="00307E7B">
        <w:rPr>
          <w:b/>
          <w:bCs/>
        </w:rPr>
        <w:t>об обеспечении работников специальной одеждой, специальной обувью и другими средствами индивидуальной защиты (СИЗ)</w:t>
      </w:r>
    </w:p>
    <w:p w:rsidR="00307E7B" w:rsidRPr="00307E7B" w:rsidRDefault="00307E7B" w:rsidP="00307E7B">
      <w:pPr>
        <w:jc w:val="center"/>
        <w:rPr>
          <w:b/>
        </w:rPr>
      </w:pPr>
    </w:p>
    <w:p w:rsidR="00307E7B" w:rsidRPr="00307E7B" w:rsidRDefault="00307E7B" w:rsidP="00307E7B">
      <w:pPr>
        <w:jc w:val="center"/>
        <w:rPr>
          <w:b/>
        </w:rPr>
      </w:pPr>
    </w:p>
    <w:tbl>
      <w:tblPr>
        <w:tblW w:w="9903" w:type="dxa"/>
        <w:tblLook w:val="04A0" w:firstRow="1" w:lastRow="0" w:firstColumn="1" w:lastColumn="0" w:noHBand="0" w:noVBand="1"/>
      </w:tblPr>
      <w:tblGrid>
        <w:gridCol w:w="790"/>
        <w:gridCol w:w="5086"/>
        <w:gridCol w:w="2025"/>
        <w:gridCol w:w="2002"/>
      </w:tblGrid>
      <w:tr w:rsidR="00307E7B" w:rsidRPr="00307E7B" w:rsidTr="00864448">
        <w:tc>
          <w:tcPr>
            <w:tcW w:w="9903" w:type="dxa"/>
            <w:gridSpan w:val="4"/>
            <w:tcBorders>
              <w:left w:val="nil"/>
              <w:bottom w:val="nil"/>
              <w:right w:val="nil"/>
            </w:tcBorders>
            <w:hideMark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jc w:val="both"/>
            </w:pPr>
            <w:r w:rsidRPr="00307E7B">
              <w:t>Положение изучил и обязуюсь выполнять:</w:t>
            </w:r>
          </w:p>
        </w:tc>
      </w:tr>
      <w:tr w:rsidR="00307E7B" w:rsidRPr="00307E7B" w:rsidTr="0086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" w:type="dxa"/>
            <w:tcBorders>
              <w:top w:val="single" w:sz="4" w:space="0" w:color="auto"/>
            </w:tcBorders>
            <w:vAlign w:val="center"/>
            <w:hideMark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07E7B">
              <w:rPr>
                <w:rFonts w:eastAsia="Calibri"/>
              </w:rPr>
              <w:t>№ п/п</w:t>
            </w:r>
          </w:p>
        </w:tc>
        <w:tc>
          <w:tcPr>
            <w:tcW w:w="5086" w:type="dxa"/>
            <w:tcBorders>
              <w:top w:val="single" w:sz="4" w:space="0" w:color="auto"/>
            </w:tcBorders>
            <w:vAlign w:val="center"/>
            <w:hideMark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07E7B">
              <w:rPr>
                <w:rFonts w:eastAsia="Calibri"/>
              </w:rPr>
              <w:t>Ф.И.О.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  <w:hideMark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07E7B">
              <w:rPr>
                <w:rFonts w:eastAsia="Calibri"/>
              </w:rPr>
              <w:t>Дата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  <w:hideMark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07E7B">
              <w:rPr>
                <w:rFonts w:eastAsia="Calibri"/>
              </w:rPr>
              <w:t>Подпись</w:t>
            </w:r>
          </w:p>
        </w:tc>
      </w:tr>
      <w:tr w:rsidR="00307E7B" w:rsidRPr="00307E7B" w:rsidTr="0086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790" w:type="dxa"/>
            <w:vAlign w:val="center"/>
          </w:tcPr>
          <w:p w:rsidR="00307E7B" w:rsidRPr="00307E7B" w:rsidRDefault="00307E7B" w:rsidP="00307E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086" w:type="dxa"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07E7B" w:rsidRPr="00307E7B" w:rsidTr="0086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790" w:type="dxa"/>
            <w:vAlign w:val="center"/>
          </w:tcPr>
          <w:p w:rsidR="00307E7B" w:rsidRPr="00307E7B" w:rsidRDefault="00307E7B" w:rsidP="00307E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086" w:type="dxa"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07E7B" w:rsidRPr="00307E7B" w:rsidTr="0086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790" w:type="dxa"/>
            <w:vAlign w:val="center"/>
          </w:tcPr>
          <w:p w:rsidR="00307E7B" w:rsidRPr="00307E7B" w:rsidRDefault="00307E7B" w:rsidP="00307E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086" w:type="dxa"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307E7B" w:rsidRPr="00307E7B" w:rsidRDefault="00307E7B" w:rsidP="00307E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07E7B" w:rsidRPr="00307E7B" w:rsidRDefault="00307E7B" w:rsidP="00307E7B">
      <w:bookmarkStart w:id="0" w:name="_GoBack"/>
      <w:bookmarkEnd w:id="0"/>
    </w:p>
    <w:sectPr w:rsidR="00307E7B" w:rsidRPr="00307E7B" w:rsidSect="00307E7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7B"/>
    <w:rsid w:val="000009BA"/>
    <w:rsid w:val="0000716E"/>
    <w:rsid w:val="0008227F"/>
    <w:rsid w:val="000A0291"/>
    <w:rsid w:val="000A07B0"/>
    <w:rsid w:val="000D12D5"/>
    <w:rsid w:val="000D2634"/>
    <w:rsid w:val="00123CD8"/>
    <w:rsid w:val="00155B92"/>
    <w:rsid w:val="0017611B"/>
    <w:rsid w:val="00182905"/>
    <w:rsid w:val="001E6090"/>
    <w:rsid w:val="00292705"/>
    <w:rsid w:val="002B5D92"/>
    <w:rsid w:val="00307E7B"/>
    <w:rsid w:val="00341715"/>
    <w:rsid w:val="00343461"/>
    <w:rsid w:val="00343583"/>
    <w:rsid w:val="003542A8"/>
    <w:rsid w:val="00373AAD"/>
    <w:rsid w:val="003B340E"/>
    <w:rsid w:val="003F7F94"/>
    <w:rsid w:val="005B36DA"/>
    <w:rsid w:val="005C7F9E"/>
    <w:rsid w:val="005E6EA1"/>
    <w:rsid w:val="00627668"/>
    <w:rsid w:val="006600B8"/>
    <w:rsid w:val="00686E90"/>
    <w:rsid w:val="00694886"/>
    <w:rsid w:val="00704642"/>
    <w:rsid w:val="00745A0E"/>
    <w:rsid w:val="00747433"/>
    <w:rsid w:val="009624F0"/>
    <w:rsid w:val="009A36C4"/>
    <w:rsid w:val="00A41205"/>
    <w:rsid w:val="00AB7DC5"/>
    <w:rsid w:val="00BD5152"/>
    <w:rsid w:val="00BE637E"/>
    <w:rsid w:val="00C5315A"/>
    <w:rsid w:val="00CA75D7"/>
    <w:rsid w:val="00CC15F0"/>
    <w:rsid w:val="00D6054A"/>
    <w:rsid w:val="00D64EF3"/>
    <w:rsid w:val="00D710FE"/>
    <w:rsid w:val="00D96410"/>
    <w:rsid w:val="00E16A0A"/>
    <w:rsid w:val="00E34570"/>
    <w:rsid w:val="00F218B6"/>
    <w:rsid w:val="00F918AE"/>
    <w:rsid w:val="00F94C80"/>
    <w:rsid w:val="00FA1C60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0A6E-2273-4C4C-A86F-2E0EE621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7E7B"/>
    <w:rPr>
      <w:color w:val="0563C1"/>
      <w:u w:val="single"/>
    </w:rPr>
  </w:style>
  <w:style w:type="paragraph" w:customStyle="1" w:styleId="HEADERTEXT">
    <w:name w:val=".HEADERTEXT"/>
    <w:uiPriority w:val="99"/>
    <w:rsid w:val="00307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307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uiPriority w:val="99"/>
    <w:rsid w:val="00307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307E7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2016-12-19T07:30:00Z</dcterms:created>
  <dcterms:modified xsi:type="dcterms:W3CDTF">2016-12-19T07:40:00Z</dcterms:modified>
</cp:coreProperties>
</file>