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88" w:rsidRPr="000D3BCA" w:rsidRDefault="00866188">
      <w:pPr>
        <w:pStyle w:val="ConsPlusNormal"/>
        <w:rPr>
          <w:rFonts w:ascii="Times New Roman" w:hAnsi="Times New Roman" w:cs="Times New Roman"/>
        </w:rPr>
      </w:pPr>
      <w:r w:rsidRPr="000D3BCA">
        <w:rPr>
          <w:rFonts w:ascii="Times New Roman" w:hAnsi="Times New Roman" w:cs="Times New Roman"/>
        </w:rPr>
        <w:t>Зарегистрировано в Минюсте России 15 июля 2016 г. N 42880</w:t>
      </w:r>
    </w:p>
    <w:p w:rsidR="00866188" w:rsidRPr="000D3BCA" w:rsidRDefault="00866188">
      <w:pPr>
        <w:pStyle w:val="ConsPlusNormal"/>
        <w:pBdr>
          <w:top w:val="single" w:sz="6" w:space="0" w:color="auto"/>
        </w:pBdr>
        <w:spacing w:before="100" w:after="100"/>
        <w:jc w:val="both"/>
        <w:rPr>
          <w:rFonts w:ascii="Times New Roman" w:hAnsi="Times New Roman" w:cs="Times New Roman"/>
          <w:sz w:val="2"/>
          <w:szCs w:val="2"/>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Title"/>
        <w:jc w:val="center"/>
        <w:rPr>
          <w:rFonts w:ascii="Times New Roman" w:hAnsi="Times New Roman" w:cs="Times New Roman"/>
        </w:rPr>
      </w:pPr>
      <w:r w:rsidRPr="000D3BCA">
        <w:rPr>
          <w:rFonts w:ascii="Times New Roman" w:hAnsi="Times New Roman" w:cs="Times New Roman"/>
        </w:rPr>
        <w:t>МИНИСТЕРСТВО ТРУДА И СОЦИАЛЬНОЙ ЗАЩИТЫ РОССИЙСКОЙ ФЕДЕРАЦИИ</w:t>
      </w:r>
    </w:p>
    <w:p w:rsidR="00866188" w:rsidRPr="000D3BCA" w:rsidRDefault="00866188">
      <w:pPr>
        <w:pStyle w:val="ConsPlusTitle"/>
        <w:jc w:val="center"/>
        <w:rPr>
          <w:rFonts w:ascii="Times New Roman" w:hAnsi="Times New Roman" w:cs="Times New Roman"/>
        </w:rPr>
      </w:pPr>
    </w:p>
    <w:p w:rsidR="00866188" w:rsidRPr="000D3BCA" w:rsidRDefault="00866188">
      <w:pPr>
        <w:pStyle w:val="ConsPlusTitle"/>
        <w:jc w:val="center"/>
        <w:rPr>
          <w:rFonts w:ascii="Times New Roman" w:hAnsi="Times New Roman" w:cs="Times New Roman"/>
        </w:rPr>
      </w:pPr>
      <w:r w:rsidRPr="000D3BCA">
        <w:rPr>
          <w:rFonts w:ascii="Times New Roman" w:hAnsi="Times New Roman" w:cs="Times New Roman"/>
        </w:rPr>
        <w:t>ПРИКАЗ</w:t>
      </w:r>
    </w:p>
    <w:p w:rsidR="00866188" w:rsidRPr="000D3BCA" w:rsidRDefault="00866188">
      <w:pPr>
        <w:pStyle w:val="ConsPlusTitle"/>
        <w:jc w:val="center"/>
        <w:rPr>
          <w:rFonts w:ascii="Times New Roman" w:hAnsi="Times New Roman" w:cs="Times New Roman"/>
        </w:rPr>
      </w:pPr>
      <w:r w:rsidRPr="000D3BCA">
        <w:rPr>
          <w:rFonts w:ascii="Times New Roman" w:hAnsi="Times New Roman" w:cs="Times New Roman"/>
        </w:rPr>
        <w:t>от 23 июня 2016 г. N 310н</w:t>
      </w:r>
    </w:p>
    <w:p w:rsidR="00866188" w:rsidRPr="000D3BCA" w:rsidRDefault="00866188">
      <w:pPr>
        <w:pStyle w:val="ConsPlusTitle"/>
        <w:jc w:val="center"/>
        <w:rPr>
          <w:rFonts w:ascii="Times New Roman" w:hAnsi="Times New Roman" w:cs="Times New Roman"/>
        </w:rPr>
      </w:pPr>
    </w:p>
    <w:p w:rsidR="00866188" w:rsidRPr="000D3BCA" w:rsidRDefault="00866188">
      <w:pPr>
        <w:pStyle w:val="ConsPlusTitle"/>
        <w:jc w:val="center"/>
        <w:rPr>
          <w:rFonts w:ascii="Times New Roman" w:hAnsi="Times New Roman" w:cs="Times New Roman"/>
        </w:rPr>
      </w:pPr>
      <w:r w:rsidRPr="000D3BCA">
        <w:rPr>
          <w:rFonts w:ascii="Times New Roman" w:hAnsi="Times New Roman" w:cs="Times New Roman"/>
        </w:rPr>
        <w:t>ОБ УТВЕРЖДЕНИИ ПРАВИЛ</w:t>
      </w:r>
    </w:p>
    <w:p w:rsidR="00866188" w:rsidRPr="000D3BCA" w:rsidRDefault="00866188">
      <w:pPr>
        <w:pStyle w:val="ConsPlusTitle"/>
        <w:jc w:val="center"/>
        <w:rPr>
          <w:rFonts w:ascii="Times New Roman" w:hAnsi="Times New Roman" w:cs="Times New Roman"/>
        </w:rPr>
      </w:pPr>
      <w:r w:rsidRPr="000D3BCA">
        <w:rPr>
          <w:rFonts w:ascii="Times New Roman" w:hAnsi="Times New Roman" w:cs="Times New Roman"/>
        </w:rPr>
        <w:t>ПО ОХРАНЕ ТРУДА ПРИ РАЗМЕЩЕНИИ, МОНТАЖЕ, ТЕХНИЧЕСКОМ</w:t>
      </w:r>
    </w:p>
    <w:p w:rsidR="00866188" w:rsidRPr="000D3BCA" w:rsidRDefault="00866188">
      <w:pPr>
        <w:pStyle w:val="ConsPlusTitle"/>
        <w:jc w:val="center"/>
        <w:rPr>
          <w:rFonts w:ascii="Times New Roman" w:hAnsi="Times New Roman" w:cs="Times New Roman"/>
        </w:rPr>
      </w:pPr>
      <w:r w:rsidRPr="000D3BCA">
        <w:rPr>
          <w:rFonts w:ascii="Times New Roman" w:hAnsi="Times New Roman" w:cs="Times New Roman"/>
        </w:rPr>
        <w:t>ОБСЛУЖИВАНИИ И РЕМОНТЕ ТЕХНОЛОГИЧЕСКОГО ОБОРУДОВАНИЯ</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В соответствии со </w:t>
      </w:r>
      <w:hyperlink r:id="rId5" w:history="1">
        <w:r w:rsidRPr="000D3BCA">
          <w:rPr>
            <w:rFonts w:ascii="Times New Roman" w:hAnsi="Times New Roman" w:cs="Times New Roman"/>
          </w:rPr>
          <w:t>статьей 209</w:t>
        </w:r>
      </w:hyperlink>
      <w:r w:rsidRPr="000D3BCA">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sidRPr="000D3BCA">
          <w:rPr>
            <w:rFonts w:ascii="Times New Roman" w:hAnsi="Times New Roman" w:cs="Times New Roman"/>
          </w:rPr>
          <w:t>подпунктом 5.2.28</w:t>
        </w:r>
      </w:hyperlink>
      <w:r w:rsidRPr="000D3BCA">
        <w:rPr>
          <w:rFonts w:ascii="Times New Roman" w:hAnsi="Times New Roman" w:cs="Times New Roman"/>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 Утвердить </w:t>
      </w:r>
      <w:hyperlink w:anchor="P30" w:history="1">
        <w:r w:rsidRPr="000D3BCA">
          <w:rPr>
            <w:rFonts w:ascii="Times New Roman" w:hAnsi="Times New Roman" w:cs="Times New Roman"/>
          </w:rPr>
          <w:t>Правила</w:t>
        </w:r>
      </w:hyperlink>
      <w:r w:rsidRPr="000D3BCA">
        <w:rPr>
          <w:rFonts w:ascii="Times New Roman" w:hAnsi="Times New Roman" w:cs="Times New Roman"/>
        </w:rPr>
        <w:t xml:space="preserve"> по охране труда при размещении, монтаже, техническом обслуживании и ремонте технологического оборудования согласно приложению.</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Настоящий приказ вступает в силу по истечении трех месяцев после его официального опубликования.</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Министр</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М.А.ТОПИЛИН</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Приложение</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к приказу Министерства труда</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и социальной защиты</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Российской Федерации</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от 23 июня 2016 г. N 310н</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Title"/>
        <w:jc w:val="center"/>
        <w:rPr>
          <w:rFonts w:ascii="Times New Roman" w:hAnsi="Times New Roman" w:cs="Times New Roman"/>
        </w:rPr>
      </w:pPr>
      <w:bookmarkStart w:id="0" w:name="P30"/>
      <w:bookmarkEnd w:id="0"/>
      <w:r w:rsidRPr="000D3BCA">
        <w:rPr>
          <w:rFonts w:ascii="Times New Roman" w:hAnsi="Times New Roman" w:cs="Times New Roman"/>
        </w:rPr>
        <w:t>ПРАВИЛА</w:t>
      </w:r>
    </w:p>
    <w:p w:rsidR="00866188" w:rsidRPr="000D3BCA" w:rsidRDefault="00866188">
      <w:pPr>
        <w:pStyle w:val="ConsPlusTitle"/>
        <w:jc w:val="center"/>
        <w:rPr>
          <w:rFonts w:ascii="Times New Roman" w:hAnsi="Times New Roman" w:cs="Times New Roman"/>
        </w:rPr>
      </w:pPr>
      <w:r w:rsidRPr="000D3BCA">
        <w:rPr>
          <w:rFonts w:ascii="Times New Roman" w:hAnsi="Times New Roman" w:cs="Times New Roman"/>
        </w:rPr>
        <w:t>ПО ОХРАНЕ ТРУДА ПРИ РАЗМЕЩЕНИИ, МОНТАЖЕ, ТЕХНИЧЕСКОМ</w:t>
      </w:r>
    </w:p>
    <w:p w:rsidR="00866188" w:rsidRPr="000D3BCA" w:rsidRDefault="00866188">
      <w:pPr>
        <w:pStyle w:val="ConsPlusTitle"/>
        <w:jc w:val="center"/>
        <w:rPr>
          <w:rFonts w:ascii="Times New Roman" w:hAnsi="Times New Roman" w:cs="Times New Roman"/>
        </w:rPr>
      </w:pPr>
      <w:r w:rsidRPr="000D3BCA">
        <w:rPr>
          <w:rFonts w:ascii="Times New Roman" w:hAnsi="Times New Roman" w:cs="Times New Roman"/>
        </w:rPr>
        <w:t>ОБСЛУЖИВАНИИ И РЕМОНТЕ ТЕХНОЛОГИЧЕСКОГО ОБОРУДОВАНИЯ</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I. Общие положения</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оборудования, используемых при производстве промышленной продукции (далее - технологическое оборудование).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Ответственность за выполнение Правил возлагается на работодателя.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w:t>
      </w:r>
      <w:r w:rsidRPr="000D3BCA">
        <w:rPr>
          <w:rFonts w:ascii="Times New Roman" w:hAnsi="Times New Roman" w:cs="Times New Roman"/>
        </w:rPr>
        <w:lastRenderedPageBreak/>
        <w:t>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7" w:history="1">
        <w:r w:rsidRPr="000D3BCA">
          <w:rPr>
            <w:rFonts w:ascii="Times New Roman" w:hAnsi="Times New Roman" w:cs="Times New Roman"/>
          </w:rPr>
          <w:t>Статья 211</w:t>
        </w:r>
      </w:hyperlink>
      <w:r w:rsidRPr="000D3BCA">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 2009, N 30, ст. 3732).</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5. Работодатель обеспечивает:</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содержание технологического оборудования, инструмента и приспособлений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обучение работников по охране труда и проверку знаний требований охраны труда;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контроль за соблюдением работниками требований инструкций по охране труда.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движущиеся транспортные средства, грузоподъемные машины и механизмы, перемещаемые материалы;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подвижные части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острые кромки, заусенцы и шероховатости на поверхности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 падающие предметы (элементы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5) повышенные запыленность и загазованность воздуха рабочей зоны;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6) повышенная или пониженная температура поверхностей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 повышенная или пониженная температура воздуха рабочей зоны;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 повышенный уровень шума на рабочем месте;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 повышенный уровень вибрации;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 повышенная или пониженная влажность воздуха;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 повышенная или пониженная подвижность воздуха;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 повышенное значение напряжения в электрической цепи, замыкание которой может произойти через тело работника;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 повышенный уровень статического электричества;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 повышенный уровень электромагнитных излучений;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 повышенная напряженность электрического поля;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16) повышенная напряженность магнитного поля;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17) отсутствие или недостаточность естественного света;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18) недостаточная освещенность рабочей зоны;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19) прямая и отраженная </w:t>
      </w:r>
      <w:proofErr w:type="spellStart"/>
      <w:r w:rsidRPr="000D3BCA">
        <w:rPr>
          <w:rFonts w:ascii="Times New Roman" w:hAnsi="Times New Roman" w:cs="Times New Roman"/>
        </w:rPr>
        <w:t>блесткость</w:t>
      </w:r>
      <w:proofErr w:type="spellEnd"/>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20) расположение рабочих мест на значительной высоте относительно поверхности земли (пола);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21) химические производственные факторы;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22) психофизиологические производственные факторы.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 Работодатель вправе устанавливать дополнительные требования безопасности при выполнении работ, улучшающие условия труда работников.</w:t>
      </w:r>
    </w:p>
    <w:p w:rsidR="00866188" w:rsidRDefault="00866188">
      <w:pPr>
        <w:pStyle w:val="ConsPlusNormal"/>
        <w:jc w:val="center"/>
        <w:rPr>
          <w:rFonts w:ascii="Times New Roman" w:hAnsi="Times New Roman" w:cs="Times New Roman"/>
        </w:rPr>
      </w:pPr>
    </w:p>
    <w:p w:rsidR="000D3BCA" w:rsidRPr="000D3BCA" w:rsidRDefault="000D3BCA">
      <w:pPr>
        <w:pStyle w:val="ConsPlusNormal"/>
        <w:jc w:val="center"/>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lastRenderedPageBreak/>
        <w:t>II. Требования охраны труда, предъявляемые к организации</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выполнения работ</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8" w:history="1">
        <w:r w:rsidRPr="000D3BCA">
          <w:rPr>
            <w:rFonts w:ascii="Times New Roman" w:hAnsi="Times New Roman" w:cs="Times New Roman"/>
          </w:rPr>
          <w:t>Постановление</w:t>
        </w:r>
      </w:hyperlink>
      <w:r w:rsidRPr="000D3BCA">
        <w:rPr>
          <w:rFonts w:ascii="Times New Roman" w:hAnsi="Times New Roman" w:cs="Times New Roman"/>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 организации выполнения работ, к которым предъявляются дополнительные (повышенные) требования охраны труда, работодатель обеспечивает проведение проверки знаний работниками требований охраны труда не реже одного раза в двенадцать месяцев, а также прохождение ими повторного инструктажа по охране труда не реже одного раза в три месяца. Перечень профессий,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Работодатель обеспечивает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9" w:history="1">
        <w:r w:rsidRPr="000D3BCA">
          <w:rPr>
            <w:rFonts w:ascii="Times New Roman" w:hAnsi="Times New Roman" w:cs="Times New Roman"/>
          </w:rPr>
          <w:t>Приказ</w:t>
        </w:r>
      </w:hyperlink>
      <w:r w:rsidRPr="000D3BCA">
        <w:rPr>
          <w:rFonts w:ascii="Times New Roman" w:hAnsi="Times New Roman" w:cs="Times New Roman"/>
        </w:rPr>
        <w:t xml:space="preserve"> </w:t>
      </w:r>
      <w:proofErr w:type="spellStart"/>
      <w:r w:rsidRPr="000D3BCA">
        <w:rPr>
          <w:rFonts w:ascii="Times New Roman" w:hAnsi="Times New Roman" w:cs="Times New Roman"/>
        </w:rPr>
        <w:t>Минздравсоцразвития</w:t>
      </w:r>
      <w:proofErr w:type="spellEnd"/>
      <w:r w:rsidRPr="000D3BCA">
        <w:rPr>
          <w:rFonts w:ascii="Times New Roman" w:hAnsi="Times New Roman" w:cs="Times New Roman"/>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На отдельных работах с вредными и (или) опасными условиями труда ограничивается применение труда женщин. Перечни работ с вредными и (или) опасными условиями труда, на которых ограничивается применение труда женщин, утверждаются в установленном порядке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10" w:history="1">
        <w:r w:rsidRPr="000D3BCA">
          <w:rPr>
            <w:rFonts w:ascii="Times New Roman" w:hAnsi="Times New Roman" w:cs="Times New Roman"/>
          </w:rPr>
          <w:t>Постановление</w:t>
        </w:r>
      </w:hyperlink>
      <w:r w:rsidRPr="000D3BCA">
        <w:rPr>
          <w:rFonts w:ascii="Times New Roman" w:hAnsi="Times New Roman" w:cs="Times New Roman"/>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Запрещается применение труда лиц в возрасте до восемнадцати лет на работах с вредными и (или) опасными условиями труда. Перечни работ, на которых запрещается применение труда лиц в возрасте до восемнадцати лет, утверждаются в установленном порядке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11" w:history="1">
        <w:r w:rsidRPr="000D3BCA">
          <w:rPr>
            <w:rFonts w:ascii="Times New Roman" w:hAnsi="Times New Roman" w:cs="Times New Roman"/>
          </w:rPr>
          <w:t>Постановление</w:t>
        </w:r>
      </w:hyperlink>
      <w:r w:rsidRPr="000D3BCA">
        <w:rPr>
          <w:rFonts w:ascii="Times New Roman" w:hAnsi="Times New Roman" w:cs="Times New Roman"/>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12" w:history="1">
        <w:r w:rsidRPr="000D3BCA">
          <w:rPr>
            <w:rFonts w:ascii="Times New Roman" w:hAnsi="Times New Roman" w:cs="Times New Roman"/>
          </w:rPr>
          <w:t>Приказ</w:t>
        </w:r>
      </w:hyperlink>
      <w:r w:rsidRPr="000D3BCA">
        <w:rPr>
          <w:rFonts w:ascii="Times New Roman" w:hAnsi="Times New Roman" w:cs="Times New Roman"/>
        </w:rPr>
        <w:t xml:space="preserve"> </w:t>
      </w:r>
      <w:proofErr w:type="spellStart"/>
      <w:r w:rsidRPr="000D3BCA">
        <w:rPr>
          <w:rFonts w:ascii="Times New Roman" w:hAnsi="Times New Roman" w:cs="Times New Roman"/>
        </w:rPr>
        <w:t>Минздравсоцразвития</w:t>
      </w:r>
      <w:proofErr w:type="spellEnd"/>
      <w:r w:rsidRPr="000D3BCA">
        <w:rPr>
          <w:rFonts w:ascii="Times New Roman" w:hAnsi="Times New Roman" w:cs="Times New Roman"/>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w:t>
      </w:r>
      <w:proofErr w:type="spellStart"/>
      <w:r w:rsidRPr="000D3BCA">
        <w:rPr>
          <w:rFonts w:ascii="Times New Roman" w:hAnsi="Times New Roman" w:cs="Times New Roman"/>
        </w:rPr>
        <w:t>Минздравсоцразвития</w:t>
      </w:r>
      <w:proofErr w:type="spellEnd"/>
      <w:r w:rsidRPr="000D3BCA">
        <w:rPr>
          <w:rFonts w:ascii="Times New Roman" w:hAnsi="Times New Roman" w:cs="Times New Roman"/>
        </w:rPr>
        <w:t xml:space="preserve">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w:t>
      </w:r>
      <w:r w:rsidRPr="000D3BCA">
        <w:rPr>
          <w:rFonts w:ascii="Times New Roman" w:hAnsi="Times New Roman" w:cs="Times New Roman"/>
        </w:rPr>
        <w:lastRenderedPageBreak/>
        <w:t>2014 г., регистрационный N 32284) и от 12 января 2015 г. N 2н (зарегистрирован Минюстом России 11 февраля 2015 г., регистрационный N 35962).</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организованы посты для оказания первой помощи, укомплектованные аптечками для оказания первой помощи &lt;1&gt;, установлены аппараты (устройства) для обеспечения работников горячих цехов и участков газированной соленой водой.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13" w:history="1">
        <w:r w:rsidRPr="000D3BCA">
          <w:rPr>
            <w:rFonts w:ascii="Times New Roman" w:hAnsi="Times New Roman" w:cs="Times New Roman"/>
          </w:rPr>
          <w:t>Приказ</w:t>
        </w:r>
      </w:hyperlink>
      <w:r w:rsidRPr="000D3BCA">
        <w:rPr>
          <w:rFonts w:ascii="Times New Roman" w:hAnsi="Times New Roman" w:cs="Times New Roman"/>
        </w:rPr>
        <w:t xml:space="preserve"> </w:t>
      </w:r>
      <w:proofErr w:type="spellStart"/>
      <w:r w:rsidRPr="000D3BCA">
        <w:rPr>
          <w:rFonts w:ascii="Times New Roman" w:hAnsi="Times New Roman" w:cs="Times New Roman"/>
        </w:rPr>
        <w:t>Минздравсоцразвития</w:t>
      </w:r>
      <w:proofErr w:type="spellEnd"/>
      <w:r w:rsidRPr="000D3BCA">
        <w:rPr>
          <w:rFonts w:ascii="Times New Roman" w:hAnsi="Times New Roman" w:cs="Times New Roman"/>
        </w:rPr>
        <w:t xml:space="preserve">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 Работодатель обеспечивает расследование, оформление, регистрацию и учет несчастных случаев, происшедших с работниками, в установленном порядке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14" w:history="1">
        <w:r w:rsidRPr="000D3BCA">
          <w:rPr>
            <w:rFonts w:ascii="Times New Roman" w:hAnsi="Times New Roman" w:cs="Times New Roman"/>
          </w:rPr>
          <w:t>Статьи 227</w:t>
        </w:r>
      </w:hyperlink>
      <w:r w:rsidRPr="000D3BCA">
        <w:rPr>
          <w:rFonts w:ascii="Times New Roman" w:hAnsi="Times New Roman" w:cs="Times New Roman"/>
        </w:rPr>
        <w:t xml:space="preserve"> - </w:t>
      </w:r>
      <w:hyperlink r:id="rId15" w:history="1">
        <w:r w:rsidRPr="000D3BCA">
          <w:rPr>
            <w:rFonts w:ascii="Times New Roman" w:hAnsi="Times New Roman" w:cs="Times New Roman"/>
          </w:rPr>
          <w:t>231</w:t>
        </w:r>
      </w:hyperlink>
      <w:r w:rsidRPr="000D3BCA">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 2008, N 30, ст. 3616; 2009, N 19, ст. 2270; 2011, N 30, ст. 4590; 2013, N 27, ст. 3477; 2015, N 14, ст. 2022).</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III. Требования охраны труда, предъявляемые к территории</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организации, к производственным зданиям (сооружениям),</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производственным помещениям (производственным площадкам)</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и организации рабочих мест</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Требования охраны труда, предъявляемые к территории</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организации, к производственным зданиям (сооружениям)</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и производственным помещениям (производственным площадкам)</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 Работодателем должна быть разработана схема движения транспортных средств и пешеходов по территории организации.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Схема движения транспортных средств и пешеходов должна быть вывешена перед входом и въездом на территорию организации.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 Территория организации в темное время суток должна быть освещена.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16.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proofErr w:type="spellStart"/>
      <w:r w:rsidRPr="000D3BCA">
        <w:rPr>
          <w:rFonts w:ascii="Times New Roman" w:hAnsi="Times New Roman" w:cs="Times New Roman"/>
        </w:rPr>
        <w:t>незасыпанных</w:t>
      </w:r>
      <w:proofErr w:type="spellEnd"/>
      <w:r w:rsidRPr="000D3BCA">
        <w:rPr>
          <w:rFonts w:ascii="Times New Roman" w:hAnsi="Times New Roman" w:cs="Times New Roman"/>
        </w:rPr>
        <w:t xml:space="preserve"> траншей, которые могут служить местом скопления паров и газов.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Допускается устройство перекрытых съемными решетками приямков глубиной не более 0,8 м и лотков глубиной не более 0,4 м для сбора и отвода ливневых вод.</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17. Траншеи, подземные коммуникации на территории организации должны быть закрыты или ограждены. На ограждениях должны быть установлены предупредительные надписи и знаки, а в ночное время - сигнальное освещение.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18.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19. Производственные здания (сооружения) и производственные помещения (производственные площадки) должны соответствовать требованиям Федерального </w:t>
      </w:r>
      <w:hyperlink r:id="rId16" w:history="1">
        <w:r w:rsidRPr="000D3BCA">
          <w:rPr>
            <w:rFonts w:ascii="Times New Roman" w:hAnsi="Times New Roman" w:cs="Times New Roman"/>
          </w:rPr>
          <w:t>закона</w:t>
        </w:r>
      </w:hyperlink>
      <w:r w:rsidRPr="000D3BCA">
        <w:rPr>
          <w:rFonts w:ascii="Times New Roman" w:hAnsi="Times New Roman" w:cs="Times New Roman"/>
        </w:rPr>
        <w:t xml:space="preserve"> от 30 декабря 2009 г. N 384-ФЗ "Технический регламент о безопасности зданий и сооружений"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lastRenderedPageBreak/>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&lt;1&gt; Собрание законодательства Российской Федерации, 2010, N 1, ст. 5; 2013, N 27, ст. 3477.</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20. Входы и выходы, проходы и проезды как внутри производственных зданий (сооружений) и производственных помещений (производственных площадок), так и снаружи на примыкающей к ним территории должны быть свободны и оборудованы освещением для безопасного передвижения работников и проезда транспортных средств.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Запрещается загромождать проходы и проезды или использовать их для размещения грузов.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21. Наружные выходы производственных зданий (сооружений) должны быть оборудованы тамбурами или воздушно-тепловыми завесами.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22. Переходы, лестницы, площадки и перила к ним должны содержаться в исправном состоянии.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На период ремонта вместо снятых перил должно устанавливаться временное ограждение. Перила и настилы, снятые на время ремонта, после его окончания должны быть установлены на место.</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23.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24. Границы проездов транспорта внутри производственных помещений (если это является неотъемлемой частью производственного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Ограничительные линии не должны наноситься ближе чем на 0,5 м к технологическому оборудованию и стенам производственных помещений.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25. Ширина проездов внутри производственных помещений должна соответствовать габаритам транспортных средств или транспортируемых грузов.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Расстояние от границ проезжей части до элементов конструкций здания и оборудования должно быть не менее 0,5 м, а при передвижении работников - не менее 0,8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26. Внутрицеховые рельсовые пути должны укладываться на одном уровне с полом.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27. Каналы, приямки и другие углубления в полу производственных помещений должны быть закрыты прочными перекрытиями (плитами), а открытые углубления и площадки, выступающие над уровнем пола более чем на 0,3 м, должны быть ограждены перилами высотой не менее 1,1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28. Отверстия в полу для пропуска приводных ремней, транспортеров должны иметь минимальные размеры и ограждаться бортами высотой не менее 0,2 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ограждаются перилами высотой не менее 1,1 м с обшивкой по низу на высоту не менее 0,15 м от пола.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29. В производственных помещениях для выполнения работ по ремонту технологического оборудования должны предусматриваться подъемно-транспортные средства (краны, кран-балки, тельферы, тали, лебедки).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Для подъема груза на высоту более 6 м, а также при длине подкранового пути более 18 м необходимо использовать электрическое крановое оборудование.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Для подъема и перемещения технологического оборудования массой до 0,3 т допускается применение такелажных средств и приспособлений (домкратов, металлических стоек, катков, соединителей, карабинов, цепей, тросов).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30.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0,7 м вокруг технологического оборудования, устанавливаемого на монтажных площадках в зоне обслуживания кранового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31. В производственных помещениях, где по условиям работы накапливаются жидкости, полы должны быть выполнены из водостойких материалов, непроницаемых для жидкостей, и иметь необходимый уклон и каналы для стока.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32. Искусственное освещение производственных помещений должно состоять из двух систем: общее (равномерное или локализованное) и комбинированное (к общему освещению добавляется </w:t>
      </w:r>
      <w:r w:rsidRPr="000D3BCA">
        <w:rPr>
          <w:rFonts w:ascii="Times New Roman" w:hAnsi="Times New Roman" w:cs="Times New Roman"/>
        </w:rPr>
        <w:lastRenderedPageBreak/>
        <w:t>местное). Применение только местного освещения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33.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Требования охраны труда, предъявляемые к организации</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рабочих мест</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34. При организации рабочих мест охрана труда работников обеспечивается: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защитой работников от воздействия вредных и (или) опасных производственных факторов;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удобным и безопасным обращением с материалами, заготовками, полуфабрикатами;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 регулярным техническим обслуживанием и ремонтом технологического оборудования, инструмента и приспособлений;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5) защитой работников от неблагоприятных метеорологических факторов.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35. Рабочие места следует располагать:</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на максимальном удалении от технологического оборудования, генерирующего вредные и (или) опасные производственные факторы;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вне линии движения грузов, перемещаемых с помощью грузоподъемных средств.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36.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37. Технологическое оборудование, обслуживаемое несколькими работниками или имеющее значительную длину, должно иметь пусковое устройство только в одном месте на пульте управления. Устройства для остановки оборудования должны быть на всех рабочих местах.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38. Пульты управления технологическим оборудованием и контрольно-измерительные приборы должны быть расположены в легкодоступном месте.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39. Для обслуживания арматуры и механизмов технологического оборудования, не имеющих дистанционного управления, а также контрольно-измерительных и регулирующих приборов, расположенных над уровнем пола на высоте более 1,8 м, должны быть устроены стационарные металлические площадки с перилами высотой не менее 0,9 м со сплошной обшивкой по низу высотой не менее 0,1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Ширина свободного прохода площадок должна быть не менее 0,8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Лестницы к площадкам должны быть снабжены поручнями и иметь угол наклона: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постоянно эксплуатируемые - не более 45°;</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используемые периодически - не более 60°.</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Лестницы и площадки должны выполняться из рифленого металла.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Применение гладких площадок и ступеней лестниц, а также выполнение их из прутковой (круглой) стали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40.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Требования данного пункта распространяются также на площадки, предназначенные для перехода через оборудование или коммуникации.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41.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42.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lastRenderedPageBreak/>
        <w:t xml:space="preserve">Все движущиеся, вращающиеся и выступающие части технологического оборудования и вспомогательных механизмов должны быть надежно ограждены или расположены так, чтобы исключалась возможность </w:t>
      </w:r>
      <w:proofErr w:type="spellStart"/>
      <w:r w:rsidRPr="000D3BCA">
        <w:rPr>
          <w:rFonts w:ascii="Times New Roman" w:hAnsi="Times New Roman" w:cs="Times New Roman"/>
        </w:rPr>
        <w:t>травмирования</w:t>
      </w:r>
      <w:proofErr w:type="spellEnd"/>
      <w:r w:rsidRPr="000D3BCA">
        <w:rPr>
          <w:rFonts w:ascii="Times New Roman" w:hAnsi="Times New Roman" w:cs="Times New Roman"/>
        </w:rPr>
        <w:t xml:space="preserve"> работников.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43. При выполнении работ в положении "сидя" на каждом рабочем месте должны быть установлены удобные стулья, табуреты.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 выполнении работ в положении "стоя" рабочие места должны быть обеспечены стульями для отдыха работников во время перерывов.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44. Материалы и заготовки должны поступать на обработку в специальной таре и располагаться на рабочем месте отдельно от инструмента.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Освобождающаяся тара и упаковочные материалы должны своевременно удаляться с рабочих мест в специально отведенные для этой цели накопители.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45. Материалы, оснастка, заготовки, готовые изделия, уложенные на стеллажах или на столах, не должны выступать за их габариты. Для мелких деталей и заготовок должна предусматриваться специальная тара.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Для удобства и безопасного использования в производственном процессе грузоподъемных механизмов при укладке материала, длинномерных заготовок и изделий следует применять прокладки.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46. При организации рабочих мест и выполнении работ с применением инструмента и приспособлений необходимо соблюдать требования </w:t>
      </w:r>
      <w:hyperlink r:id="rId17" w:history="1">
        <w:r w:rsidRPr="000D3BCA">
          <w:rPr>
            <w:rFonts w:ascii="Times New Roman" w:hAnsi="Times New Roman" w:cs="Times New Roman"/>
          </w:rPr>
          <w:t>Правил</w:t>
        </w:r>
      </w:hyperlink>
      <w:r w:rsidRPr="000D3BCA">
        <w:rPr>
          <w:rFonts w:ascii="Times New Roman" w:hAnsi="Times New Roman" w:cs="Times New Roman"/>
        </w:rPr>
        <w:t xml:space="preserve"> по охране труда при работе с инструментом и приспособлениями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18" w:history="1">
        <w:r w:rsidRPr="000D3BCA">
          <w:rPr>
            <w:rFonts w:ascii="Times New Roman" w:hAnsi="Times New Roman" w:cs="Times New Roman"/>
          </w:rPr>
          <w:t>Приказ</w:t>
        </w:r>
      </w:hyperlink>
      <w:r w:rsidRPr="000D3BCA">
        <w:rPr>
          <w:rFonts w:ascii="Times New Roman" w:hAnsi="Times New Roman" w:cs="Times New Roman"/>
        </w:rP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47. Для перемещения на рабочем месте тяжелых материалов, оснастки, заготовок и готовых изделий должны быть предусмотрены грузоподъемные устройства и механизмы.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48. Организация рабочих мест должна обеспечивать возможность их ежесменной уборки.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Уборка рабочих мест от пыли, опилок, стружки должна производиться с помощью щеток либо с применением вакуумных (пылеотсасывающих) установок.</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Применение сжатого воздуха для уборки рабочих мест, для обдувки деталей (изделий), технологического оборудования и одежды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49. Участки проведения работ, связанных с размещением, монтажом, техническим обслуживанием и ремонтом технологического оборудования, должны быть обеспечены противопожарным инвентарем и оборудованием для защиты производственных объектов в соответствии с требованиями </w:t>
      </w:r>
      <w:hyperlink r:id="rId19" w:history="1">
        <w:r w:rsidRPr="000D3BCA">
          <w:rPr>
            <w:rFonts w:ascii="Times New Roman" w:hAnsi="Times New Roman" w:cs="Times New Roman"/>
          </w:rPr>
          <w:t>Правил</w:t>
        </w:r>
      </w:hyperlink>
      <w:r w:rsidRPr="000D3BCA">
        <w:rPr>
          <w:rFonts w:ascii="Times New Roman" w:hAnsi="Times New Roman" w:cs="Times New Roman"/>
        </w:rPr>
        <w:t xml:space="preserve"> противопожарного режима в Российской Федерации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20" w:history="1">
        <w:r w:rsidRPr="000D3BCA">
          <w:rPr>
            <w:rFonts w:ascii="Times New Roman" w:hAnsi="Times New Roman" w:cs="Times New Roman"/>
          </w:rPr>
          <w:t>Постановление</w:t>
        </w:r>
      </w:hyperlink>
      <w:r w:rsidRPr="000D3BCA">
        <w:rPr>
          <w:rFonts w:ascii="Times New Roman" w:hAnsi="Times New Roman" w:cs="Times New Roman"/>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N 46, ст. 6397; 2016, N 15, ст. 2105).</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IV. Требования охраны труда, предъявляемые к выполнению</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работ (осуществлению производственных процессов)</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Общие требования</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50. Работы должны выполняться в соответствии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51. При выполнении работ с применением грузоподъемных машин должны соблюдаться требования </w:t>
      </w:r>
      <w:hyperlink r:id="rId21" w:history="1">
        <w:r w:rsidRPr="000D3BCA">
          <w:rPr>
            <w:rFonts w:ascii="Times New Roman" w:hAnsi="Times New Roman" w:cs="Times New Roman"/>
          </w:rPr>
          <w:t>Правил</w:t>
        </w:r>
      </w:hyperlink>
      <w:r w:rsidRPr="000D3BCA">
        <w:rPr>
          <w:rFonts w:ascii="Times New Roman" w:hAnsi="Times New Roman" w:cs="Times New Roman"/>
        </w:rPr>
        <w:t xml:space="preserve"> безопасности опасных производственных объектов, на которых используются подъемные сооружения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22" w:history="1">
        <w:r w:rsidRPr="000D3BCA">
          <w:rPr>
            <w:rFonts w:ascii="Times New Roman" w:hAnsi="Times New Roman" w:cs="Times New Roman"/>
          </w:rPr>
          <w:t>Приказ</w:t>
        </w:r>
      </w:hyperlink>
      <w:r w:rsidRPr="000D3BCA">
        <w:rPr>
          <w:rFonts w:ascii="Times New Roman" w:hAnsi="Times New Roman" w:cs="Times New Roman"/>
        </w:rPr>
        <w:t xml:space="preserve"> </w:t>
      </w:r>
      <w:proofErr w:type="spellStart"/>
      <w:r w:rsidRPr="000D3BCA">
        <w:rPr>
          <w:rFonts w:ascii="Times New Roman" w:hAnsi="Times New Roman" w:cs="Times New Roman"/>
        </w:rPr>
        <w:t>Ростехнадзора</w:t>
      </w:r>
      <w:proofErr w:type="spellEnd"/>
      <w:r w:rsidRPr="000D3BCA">
        <w:rPr>
          <w:rFonts w:ascii="Times New Roman" w:hAnsi="Times New Roman" w:cs="Times New Roman"/>
        </w:rPr>
        <w:t xml:space="preserve">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 Минюстом России 31 декабря 2013 г., </w:t>
      </w:r>
      <w:r w:rsidRPr="000D3BCA">
        <w:rPr>
          <w:rFonts w:ascii="Times New Roman" w:hAnsi="Times New Roman" w:cs="Times New Roman"/>
        </w:rPr>
        <w:lastRenderedPageBreak/>
        <w:t xml:space="preserve">регистрационный N 30992) с изменениями, внесенными приказом </w:t>
      </w:r>
      <w:proofErr w:type="spellStart"/>
      <w:r w:rsidRPr="000D3BCA">
        <w:rPr>
          <w:rFonts w:ascii="Times New Roman" w:hAnsi="Times New Roman" w:cs="Times New Roman"/>
        </w:rPr>
        <w:t>Ростехнадзора</w:t>
      </w:r>
      <w:proofErr w:type="spellEnd"/>
      <w:r w:rsidRPr="000D3BCA">
        <w:rPr>
          <w:rFonts w:ascii="Times New Roman" w:hAnsi="Times New Roman" w:cs="Times New Roman"/>
        </w:rPr>
        <w:t xml:space="preserve"> от 12 апреля 2016 г. N 146 (зарегистрирован Минюстом России 20 мая 2016 г., регистрационный N 42197).</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23" w:history="1">
        <w:r w:rsidRPr="000D3BCA">
          <w:rPr>
            <w:rFonts w:ascii="Times New Roman" w:hAnsi="Times New Roman" w:cs="Times New Roman"/>
          </w:rPr>
          <w:t>Постановление</w:t>
        </w:r>
      </w:hyperlink>
      <w:r w:rsidRPr="000D3BCA">
        <w:rPr>
          <w:rFonts w:ascii="Times New Roman" w:hAnsi="Times New Roman" w:cs="Times New Roman"/>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866188" w:rsidRPr="000D3BCA" w:rsidRDefault="000D3BCA">
      <w:pPr>
        <w:pStyle w:val="ConsPlusNormal"/>
        <w:ind w:firstLine="540"/>
        <w:jc w:val="both"/>
        <w:rPr>
          <w:rFonts w:ascii="Times New Roman" w:hAnsi="Times New Roman" w:cs="Times New Roman"/>
        </w:rPr>
      </w:pPr>
      <w:hyperlink r:id="rId24" w:history="1">
        <w:r w:rsidR="00866188" w:rsidRPr="000D3BCA">
          <w:rPr>
            <w:rFonts w:ascii="Times New Roman" w:hAnsi="Times New Roman" w:cs="Times New Roman"/>
          </w:rPr>
          <w:t>постановление</w:t>
        </w:r>
      </w:hyperlink>
      <w:r w:rsidR="00866188" w:rsidRPr="000D3BCA">
        <w:rPr>
          <w:rFonts w:ascii="Times New Roman" w:hAnsi="Times New Roman" w:cs="Times New Roman"/>
        </w:rP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52. Работы, связанные с размещением, монтажом, техническим обслуживанием и ремонтом </w:t>
      </w:r>
      <w:proofErr w:type="spellStart"/>
      <w:r w:rsidRPr="000D3BCA">
        <w:rPr>
          <w:rFonts w:ascii="Times New Roman" w:hAnsi="Times New Roman" w:cs="Times New Roman"/>
        </w:rPr>
        <w:t>теплопроизводящего</w:t>
      </w:r>
      <w:proofErr w:type="spellEnd"/>
      <w:r w:rsidRPr="000D3BCA">
        <w:rPr>
          <w:rFonts w:ascii="Times New Roman" w:hAnsi="Times New Roman" w:cs="Times New Roman"/>
        </w:rPr>
        <w:t xml:space="preserve"> и </w:t>
      </w:r>
      <w:proofErr w:type="spellStart"/>
      <w:r w:rsidRPr="000D3BCA">
        <w:rPr>
          <w:rFonts w:ascii="Times New Roman" w:hAnsi="Times New Roman" w:cs="Times New Roman"/>
        </w:rPr>
        <w:t>теплопотребляющего</w:t>
      </w:r>
      <w:proofErr w:type="spellEnd"/>
      <w:r w:rsidRPr="000D3BCA">
        <w:rPr>
          <w:rFonts w:ascii="Times New Roman" w:hAnsi="Times New Roman" w:cs="Times New Roman"/>
        </w:rPr>
        <w:t xml:space="preserve"> технологического оборудования, должны выполняться в соответствии с требованиями, установленными уполномоченными федеральными органами исполнительной власти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25" w:history="1">
        <w:r w:rsidRPr="000D3BCA">
          <w:rPr>
            <w:rFonts w:ascii="Times New Roman" w:hAnsi="Times New Roman" w:cs="Times New Roman"/>
          </w:rPr>
          <w:t>Приказ</w:t>
        </w:r>
      </w:hyperlink>
      <w:r w:rsidRPr="000D3BCA">
        <w:rPr>
          <w:rFonts w:ascii="Times New Roman" w:hAnsi="Times New Roman" w:cs="Times New Roman"/>
        </w:rPr>
        <w:t xml:space="preserve"> </w:t>
      </w:r>
      <w:proofErr w:type="spellStart"/>
      <w:r w:rsidRPr="000D3BCA">
        <w:rPr>
          <w:rFonts w:ascii="Times New Roman" w:hAnsi="Times New Roman" w:cs="Times New Roman"/>
        </w:rPr>
        <w:t>Ростехнадзора</w:t>
      </w:r>
      <w:proofErr w:type="spellEnd"/>
      <w:r w:rsidRPr="000D3BCA">
        <w:rPr>
          <w:rFonts w:ascii="Times New Roman" w:hAnsi="Times New Roman" w:cs="Times New Roman"/>
        </w:rPr>
        <w:t xml:space="preserve">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N 32326);</w:t>
      </w:r>
    </w:p>
    <w:p w:rsidR="00866188" w:rsidRPr="000D3BCA" w:rsidRDefault="000D3BCA">
      <w:pPr>
        <w:pStyle w:val="ConsPlusNormal"/>
        <w:ind w:firstLine="540"/>
        <w:jc w:val="both"/>
        <w:rPr>
          <w:rFonts w:ascii="Times New Roman" w:hAnsi="Times New Roman" w:cs="Times New Roman"/>
        </w:rPr>
      </w:pPr>
      <w:hyperlink r:id="rId26" w:history="1">
        <w:r w:rsidR="00866188" w:rsidRPr="000D3BCA">
          <w:rPr>
            <w:rFonts w:ascii="Times New Roman" w:hAnsi="Times New Roman" w:cs="Times New Roman"/>
          </w:rPr>
          <w:t>приказ</w:t>
        </w:r>
      </w:hyperlink>
      <w:r w:rsidR="00866188" w:rsidRPr="000D3BCA">
        <w:rPr>
          <w:rFonts w:ascii="Times New Roman" w:hAnsi="Times New Roman" w:cs="Times New Roman"/>
        </w:rPr>
        <w:t xml:space="preserve"> Минэнерго России от 24 марта 2003 г. N 115 "Об утверждении Правил технической эксплуатации тепловых энергоустановок" (зарегистрирован Минюстом России 2 апреля 2003 г., регистрационный N 4358);</w:t>
      </w:r>
    </w:p>
    <w:p w:rsidR="00866188" w:rsidRPr="000D3BCA" w:rsidRDefault="000D3BCA">
      <w:pPr>
        <w:pStyle w:val="ConsPlusNormal"/>
        <w:ind w:firstLine="540"/>
        <w:jc w:val="both"/>
        <w:rPr>
          <w:rFonts w:ascii="Times New Roman" w:hAnsi="Times New Roman" w:cs="Times New Roman"/>
        </w:rPr>
      </w:pPr>
      <w:hyperlink r:id="rId27" w:history="1">
        <w:r w:rsidR="00866188" w:rsidRPr="000D3BCA">
          <w:rPr>
            <w:rFonts w:ascii="Times New Roman" w:hAnsi="Times New Roman" w:cs="Times New Roman"/>
          </w:rPr>
          <w:t>приказ</w:t>
        </w:r>
      </w:hyperlink>
      <w:r w:rsidR="00866188" w:rsidRPr="000D3BCA">
        <w:rPr>
          <w:rFonts w:ascii="Times New Roman" w:hAnsi="Times New Roman" w:cs="Times New Roman"/>
        </w:rPr>
        <w:t xml:space="preserve"> Минтруда России от 17 августа 2015 г. N 551н "Об утверждении Правил по охране труда при эксплуатации тепловых энергоустановок" (зарегистрирован Минюстом России 5 октября 2015 г., регистрационный N 39138).</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53. При выполнении электросварочных и газосварочных работ необходимо соблюдать требования </w:t>
      </w:r>
      <w:hyperlink r:id="rId28" w:history="1">
        <w:r w:rsidRPr="000D3BCA">
          <w:rPr>
            <w:rFonts w:ascii="Times New Roman" w:hAnsi="Times New Roman" w:cs="Times New Roman"/>
          </w:rPr>
          <w:t>Правил</w:t>
        </w:r>
      </w:hyperlink>
      <w:r w:rsidRPr="000D3BCA">
        <w:rPr>
          <w:rFonts w:ascii="Times New Roman" w:hAnsi="Times New Roman" w:cs="Times New Roman"/>
        </w:rPr>
        <w:t xml:space="preserve"> по охране труда при выполнении электросварочных и газосварочных работ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29" w:history="1">
        <w:r w:rsidRPr="000D3BCA">
          <w:rPr>
            <w:rFonts w:ascii="Times New Roman" w:hAnsi="Times New Roman" w:cs="Times New Roman"/>
          </w:rPr>
          <w:t>Приказ</w:t>
        </w:r>
      </w:hyperlink>
      <w:r w:rsidRPr="000D3BCA">
        <w:rPr>
          <w:rFonts w:ascii="Times New Roman" w:hAnsi="Times New Roman" w:cs="Times New Roman"/>
        </w:rPr>
        <w:t xml:space="preserve">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54. Работы на токоведущих частях технологического оборудования, а также работы в действующих электроустановках должны выполняться в соответствии с требованиями, установленными уполномоченными федеральными органами исполнительной власти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30" w:history="1">
        <w:r w:rsidRPr="000D3BCA">
          <w:rPr>
            <w:rFonts w:ascii="Times New Roman" w:hAnsi="Times New Roman" w:cs="Times New Roman"/>
          </w:rPr>
          <w:t>Приказ</w:t>
        </w:r>
      </w:hyperlink>
      <w:r w:rsidRPr="000D3BCA">
        <w:rPr>
          <w:rFonts w:ascii="Times New Roman" w:hAnsi="Times New Roman" w:cs="Times New Roman"/>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w:t>
      </w:r>
    </w:p>
    <w:p w:rsidR="00866188" w:rsidRPr="000D3BCA" w:rsidRDefault="000D3BCA">
      <w:pPr>
        <w:pStyle w:val="ConsPlusNormal"/>
        <w:ind w:firstLine="540"/>
        <w:jc w:val="both"/>
        <w:rPr>
          <w:rFonts w:ascii="Times New Roman" w:hAnsi="Times New Roman" w:cs="Times New Roman"/>
        </w:rPr>
      </w:pPr>
      <w:hyperlink r:id="rId31" w:history="1">
        <w:r w:rsidR="00866188" w:rsidRPr="000D3BCA">
          <w:rPr>
            <w:rFonts w:ascii="Times New Roman" w:hAnsi="Times New Roman" w:cs="Times New Roman"/>
          </w:rPr>
          <w:t>приказ</w:t>
        </w:r>
      </w:hyperlink>
      <w:r w:rsidR="00866188" w:rsidRPr="000D3BCA">
        <w:rPr>
          <w:rFonts w:ascii="Times New Roman" w:hAnsi="Times New Roman" w:cs="Times New Roman"/>
        </w:rP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55. При выполнении работ, связанных с размещением, монтажом, техническим обслуживанием и ремонтом технологического оборудования, используемого в деревообработке, должны выполняться требования </w:t>
      </w:r>
      <w:hyperlink r:id="rId32" w:history="1">
        <w:r w:rsidRPr="000D3BCA">
          <w:rPr>
            <w:rFonts w:ascii="Times New Roman" w:hAnsi="Times New Roman" w:cs="Times New Roman"/>
          </w:rPr>
          <w:t>Правил</w:t>
        </w:r>
      </w:hyperlink>
      <w:r w:rsidRPr="000D3BCA">
        <w:rPr>
          <w:rFonts w:ascii="Times New Roman" w:hAnsi="Times New Roman" w:cs="Times New Roman"/>
        </w:rPr>
        <w:t xml:space="preserve"> по охране труда в лесозаготовительном, деревообрабатывающем производствах и при проведении лесохозяйственных работ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33" w:history="1">
        <w:r w:rsidRPr="000D3BCA">
          <w:rPr>
            <w:rFonts w:ascii="Times New Roman" w:hAnsi="Times New Roman" w:cs="Times New Roman"/>
          </w:rPr>
          <w:t>Приказ</w:t>
        </w:r>
      </w:hyperlink>
      <w:r w:rsidRPr="000D3BCA">
        <w:rPr>
          <w:rFonts w:ascii="Times New Roman" w:hAnsi="Times New Roman" w:cs="Times New Roman"/>
        </w:rPr>
        <w:t xml:space="preserve">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w:t>
      </w:r>
      <w:r w:rsidRPr="000D3BCA">
        <w:rPr>
          <w:rFonts w:ascii="Times New Roman" w:hAnsi="Times New Roman" w:cs="Times New Roman"/>
        </w:rPr>
        <w:lastRenderedPageBreak/>
        <w:t>работ" (зарегистрирован Минюстом России 9 февраля 2016 г., регистрационный N 41009).</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56. Работы, выполняемые с применением лесов, подмостей, передвижных средств </w:t>
      </w:r>
      <w:proofErr w:type="spellStart"/>
      <w:r w:rsidRPr="000D3BCA">
        <w:rPr>
          <w:rFonts w:ascii="Times New Roman" w:hAnsi="Times New Roman" w:cs="Times New Roman"/>
        </w:rPr>
        <w:t>подмащивания</w:t>
      </w:r>
      <w:proofErr w:type="spellEnd"/>
      <w:r w:rsidRPr="000D3BCA">
        <w:rPr>
          <w:rFonts w:ascii="Times New Roman" w:hAnsi="Times New Roman" w:cs="Times New Roman"/>
        </w:rPr>
        <w:t xml:space="preserve">, приставных лестниц и лестниц-стремянок, должны производиться в соответствии с требованиями </w:t>
      </w:r>
      <w:hyperlink r:id="rId34" w:history="1">
        <w:r w:rsidRPr="000D3BCA">
          <w:rPr>
            <w:rFonts w:ascii="Times New Roman" w:hAnsi="Times New Roman" w:cs="Times New Roman"/>
          </w:rPr>
          <w:t>Правил</w:t>
        </w:r>
      </w:hyperlink>
      <w:r w:rsidRPr="000D3BCA">
        <w:rPr>
          <w:rFonts w:ascii="Times New Roman" w:hAnsi="Times New Roman" w:cs="Times New Roman"/>
        </w:rPr>
        <w:t xml:space="preserve"> по охране труда при работе на высоте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35" w:history="1">
        <w:r w:rsidRPr="000D3BCA">
          <w:rPr>
            <w:rFonts w:ascii="Times New Roman" w:hAnsi="Times New Roman" w:cs="Times New Roman"/>
          </w:rPr>
          <w:t>Приказ</w:t>
        </w:r>
      </w:hyperlink>
      <w:r w:rsidRPr="000D3BCA">
        <w:rPr>
          <w:rFonts w:ascii="Times New Roman" w:hAnsi="Times New Roman" w:cs="Times New Roman"/>
        </w:rP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57. При выполнении работ на высоте применяемые инструмент и приспособления должны быть уложены в переносные инструментальные ящики или сумки.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Спуск вниз материалов и каких-либо предметов должен осуществляться по специально устроенным желобам, спускам или при помощи веревки.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Сбрасывать вниз материалы и какие-либо предметы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58.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529" w:history="1">
        <w:r w:rsidRPr="000D3BCA">
          <w:rPr>
            <w:rFonts w:ascii="Times New Roman" w:hAnsi="Times New Roman" w:cs="Times New Roman"/>
          </w:rPr>
          <w:t>приложением N 1</w:t>
        </w:r>
      </w:hyperlink>
      <w:r w:rsidRPr="000D3BCA">
        <w:rPr>
          <w:rFonts w:ascii="Times New Roman" w:hAnsi="Times New Roman" w:cs="Times New Roman"/>
        </w:rPr>
        <w:t xml:space="preserve"> к Правилам.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59. К работам с повышенной опасностью, на производство которых выдается наряд-допуск, относятся: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 земляные работы в зоне расположения подземных энергетических сетей, газопроводов, нефтепроводов и </w:t>
      </w:r>
      <w:proofErr w:type="gramStart"/>
      <w:r w:rsidRPr="000D3BCA">
        <w:rPr>
          <w:rFonts w:ascii="Times New Roman" w:hAnsi="Times New Roman" w:cs="Times New Roman"/>
        </w:rPr>
        <w:t>других подземных коммуникаций</w:t>
      </w:r>
      <w:proofErr w:type="gramEnd"/>
      <w:r w:rsidRPr="000D3BCA">
        <w:rPr>
          <w:rFonts w:ascii="Times New Roman" w:hAnsi="Times New Roman" w:cs="Times New Roman"/>
        </w:rPr>
        <w:t xml:space="preserve"> и объектов;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монтаж и демонтаж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5) монтажные и ремонтные работы, выполняемые в условиях действующих производств одного подразделения организации силами другого подразделения (совмещенные работы);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6) монтажные и ремонтные работы на высоте более 1,8 м от уровня пола без применения инвентарных лесов и подмостей;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 ремонт трубопроводов пара и горячей воды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 работы в замкнутых объемах, в ограниченных пространствах;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 электросварочные и газосварочные работы в закрытых резервуарах, в цистернах, в ямах, в колодцах, в тоннелях;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 работы по испытанию сосудов, работающих под давлением;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 работы по техническому обслуживанию и ремонту электроустановок на кабельных или воздушных линиях электропередачи, монтажные работы с кранами вблизи воздушных линий электропередачи;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 проведение газоопасных работ;</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 проведение огневых работ в пожароопасных и взрывоопасных помещениях;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 ремонт грузоподъемных машин (кроме колесных и гусеничных самоходных), крановых тележек, подкрановых путей;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16) ремонт вращающихся механизмов;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17) работы в местах, опасных в отношении загазованности, взрывоопасности, поражения </w:t>
      </w:r>
      <w:r w:rsidRPr="000D3BCA">
        <w:rPr>
          <w:rFonts w:ascii="Times New Roman" w:hAnsi="Times New Roman" w:cs="Times New Roman"/>
        </w:rPr>
        <w:lastRenderedPageBreak/>
        <w:t>электрическим током и с ограниченным доступом посещения;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18) теплоизоляционные работы, нанесение антикоррозийных покрытий;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19) проведение ремонтных работ на </w:t>
      </w:r>
      <w:proofErr w:type="spellStart"/>
      <w:r w:rsidRPr="000D3BCA">
        <w:rPr>
          <w:rFonts w:ascii="Times New Roman" w:hAnsi="Times New Roman" w:cs="Times New Roman"/>
        </w:rPr>
        <w:t>теплопроизводящих</w:t>
      </w:r>
      <w:proofErr w:type="spellEnd"/>
      <w:r w:rsidRPr="000D3BCA">
        <w:rPr>
          <w:rFonts w:ascii="Times New Roman" w:hAnsi="Times New Roman" w:cs="Times New Roman"/>
        </w:rPr>
        <w:t xml:space="preserve"> и </w:t>
      </w:r>
      <w:proofErr w:type="spellStart"/>
      <w:r w:rsidRPr="000D3BCA">
        <w:rPr>
          <w:rFonts w:ascii="Times New Roman" w:hAnsi="Times New Roman" w:cs="Times New Roman"/>
        </w:rPr>
        <w:t>теплопотребляющих</w:t>
      </w:r>
      <w:proofErr w:type="spellEnd"/>
      <w:r w:rsidRPr="000D3BCA">
        <w:rPr>
          <w:rFonts w:ascii="Times New Roman" w:hAnsi="Times New Roman" w:cs="Times New Roman"/>
        </w:rPr>
        <w:t xml:space="preserve"> установках, тепловых сетях и другом тепловом оборудовании.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60. Перечень работ, выполняемых по нарядам-допускам, утверждается работодателем и может быть им дополнен.</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61. Оформленные и выданные наряды-допуски учитываются в журнале, в котором рекомендуется отражать следующие сведения: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название подразделения;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номер наряда-допуска;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дата выдачи наряда-допуска;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 краткое описание работ по наряду-допуску;</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5) срок, на который выдан наряд-допуск;</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6) фамилии и инициалы должностных лиц, выдавших и получивших наряд-допуск, заверенные их подписями с указанием даты подписания;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62. Одноименные работы с повышенной опасностью, </w:t>
      </w:r>
      <w:proofErr w:type="spellStart"/>
      <w:r w:rsidRPr="000D3BCA">
        <w:rPr>
          <w:rFonts w:ascii="Times New Roman" w:hAnsi="Times New Roman" w:cs="Times New Roman"/>
        </w:rPr>
        <w:t>проводящиеся</w:t>
      </w:r>
      <w:proofErr w:type="spellEnd"/>
      <w:r w:rsidRPr="000D3BCA">
        <w:rPr>
          <w:rFonts w:ascii="Times New Roman" w:hAnsi="Times New Roman" w:cs="Times New Roman"/>
        </w:rPr>
        <w:t xml:space="preserve"> на постоянной основе и выполняемые постоянным составом работников в аналогичных условиях,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63. Для работы в электроустановках наряд-допуск составляется по форме, установленной </w:t>
      </w:r>
      <w:hyperlink r:id="rId36" w:history="1">
        <w:r w:rsidRPr="000D3BCA">
          <w:rPr>
            <w:rFonts w:ascii="Times New Roman" w:hAnsi="Times New Roman" w:cs="Times New Roman"/>
          </w:rPr>
          <w:t>Правилами</w:t>
        </w:r>
      </w:hyperlink>
      <w:r w:rsidRPr="000D3BCA">
        <w:rPr>
          <w:rFonts w:ascii="Times New Roman" w:hAnsi="Times New Roman" w:cs="Times New Roman"/>
        </w:rPr>
        <w:t xml:space="preserve"> по охране труда при эксплуатации электроустановок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37" w:history="1">
        <w:r w:rsidRPr="000D3BCA">
          <w:rPr>
            <w:rFonts w:ascii="Times New Roman" w:hAnsi="Times New Roman" w:cs="Times New Roman"/>
          </w:rPr>
          <w:t>Приказ</w:t>
        </w:r>
      </w:hyperlink>
      <w:r w:rsidRPr="000D3BCA">
        <w:rPr>
          <w:rFonts w:ascii="Times New Roman" w:hAnsi="Times New Roman" w:cs="Times New Roman"/>
        </w:rPr>
        <w:t xml:space="preserve"> Минтруда России от 24 июля 2013 г. N 328н "Об утверждении Правил по охране труда при эксплуатации электроустановок".</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64. В зависимости от особенностей организации и характера выполняемых работ с повышенной опасностью наряд-допуск может быть оформлен в соответствии с Федеральными </w:t>
      </w:r>
      <w:hyperlink r:id="rId38" w:history="1">
        <w:r w:rsidRPr="000D3BCA">
          <w:rPr>
            <w:rFonts w:ascii="Times New Roman" w:hAnsi="Times New Roman" w:cs="Times New Roman"/>
          </w:rPr>
          <w:t>нормами и правилами</w:t>
        </w:r>
      </w:hyperlink>
      <w:r w:rsidRPr="000D3BCA">
        <w:rPr>
          <w:rFonts w:ascii="Times New Roman" w:hAnsi="Times New Roman" w:cs="Times New Roman"/>
        </w:rPr>
        <w:t xml:space="preserve">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39" w:history="1">
        <w:r w:rsidRPr="000D3BCA">
          <w:rPr>
            <w:rFonts w:ascii="Times New Roman" w:hAnsi="Times New Roman" w:cs="Times New Roman"/>
          </w:rPr>
          <w:t>Приказ</w:t>
        </w:r>
      </w:hyperlink>
      <w:r w:rsidRPr="000D3BCA">
        <w:rPr>
          <w:rFonts w:ascii="Times New Roman" w:hAnsi="Times New Roman" w:cs="Times New Roman"/>
        </w:rPr>
        <w:t xml:space="preserve"> </w:t>
      </w:r>
      <w:proofErr w:type="spellStart"/>
      <w:r w:rsidRPr="000D3BCA">
        <w:rPr>
          <w:rFonts w:ascii="Times New Roman" w:hAnsi="Times New Roman" w:cs="Times New Roman"/>
        </w:rPr>
        <w:t>Ростехнадзора</w:t>
      </w:r>
      <w:proofErr w:type="spellEnd"/>
      <w:r w:rsidRPr="000D3BCA">
        <w:rPr>
          <w:rFonts w:ascii="Times New Roman" w:hAnsi="Times New Roman" w:cs="Times New Roman"/>
        </w:rPr>
        <w:t xml:space="preserve">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65.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форме, установленной </w:t>
      </w:r>
      <w:hyperlink r:id="rId40" w:history="1">
        <w:r w:rsidRPr="000D3BCA">
          <w:rPr>
            <w:rFonts w:ascii="Times New Roman" w:hAnsi="Times New Roman" w:cs="Times New Roman"/>
          </w:rPr>
          <w:t>Правилами</w:t>
        </w:r>
      </w:hyperlink>
      <w:r w:rsidRPr="000D3BCA">
        <w:rPr>
          <w:rFonts w:ascii="Times New Roman" w:hAnsi="Times New Roman" w:cs="Times New Roman"/>
        </w:rPr>
        <w:t xml:space="preserve"> противопожарного режима в Российской Федерации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41" w:history="1">
        <w:r w:rsidRPr="000D3BCA">
          <w:rPr>
            <w:rFonts w:ascii="Times New Roman" w:hAnsi="Times New Roman" w:cs="Times New Roman"/>
          </w:rPr>
          <w:t>Постановление</w:t>
        </w:r>
      </w:hyperlink>
      <w:r w:rsidRPr="000D3BCA">
        <w:rPr>
          <w:rFonts w:ascii="Times New Roman" w:hAnsi="Times New Roman" w:cs="Times New Roman"/>
        </w:rPr>
        <w:t xml:space="preserve"> Правительства Российской Федерации от 25 апреля 2012 г. N 390 "О противопожарном режиме".</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66.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рекомендуемым образцом, предусмотренным </w:t>
      </w:r>
      <w:hyperlink w:anchor="P659" w:history="1">
        <w:r w:rsidRPr="000D3BCA">
          <w:rPr>
            <w:rFonts w:ascii="Times New Roman" w:hAnsi="Times New Roman" w:cs="Times New Roman"/>
          </w:rPr>
          <w:t>приложением N 2</w:t>
        </w:r>
      </w:hyperlink>
      <w:r w:rsidRPr="000D3BCA">
        <w:rPr>
          <w:rFonts w:ascii="Times New Roman" w:hAnsi="Times New Roman" w:cs="Times New Roman"/>
        </w:rPr>
        <w:t xml:space="preserve">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67.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w:t>
      </w:r>
    </w:p>
    <w:p w:rsidR="00866188" w:rsidRDefault="00866188">
      <w:pPr>
        <w:pStyle w:val="ConsPlusNormal"/>
        <w:jc w:val="center"/>
        <w:rPr>
          <w:rFonts w:ascii="Times New Roman" w:hAnsi="Times New Roman" w:cs="Times New Roman"/>
        </w:rPr>
      </w:pPr>
    </w:p>
    <w:p w:rsidR="00C42DED" w:rsidRPr="000D3BCA" w:rsidRDefault="00C42DED">
      <w:pPr>
        <w:pStyle w:val="ConsPlusNormal"/>
        <w:jc w:val="center"/>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lastRenderedPageBreak/>
        <w:t>Требования охраны труда, предъявляемые</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к размещению технологического оборудования и обеспечению</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коллективной защиты работников</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68.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69. При размещении технологического оборудования следует обеспечивать группировку оборудования с аналогичными генерируемыми вредными и (или) опасными производственными факторами.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w:t>
      </w:r>
      <w:proofErr w:type="spellStart"/>
      <w:r w:rsidRPr="000D3BCA">
        <w:rPr>
          <w:rFonts w:ascii="Times New Roman" w:hAnsi="Times New Roman" w:cs="Times New Roman"/>
        </w:rPr>
        <w:t>общеобменной</w:t>
      </w:r>
      <w:proofErr w:type="spellEnd"/>
      <w:r w:rsidRPr="000D3BCA">
        <w:rPr>
          <w:rFonts w:ascii="Times New Roman" w:hAnsi="Times New Roman" w:cs="Times New Roman"/>
        </w:rPr>
        <w:t xml:space="preserve"> приточно-вытяжной и местной вытяжной вентиляцией.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70.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71. Размещение технологического оборудования над вспомогательными и бытовыми зданиями и помещениями и под ними не допускается.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72. Стационарное технологическое оборудование должно устанавливаться на прочные основания или фундаменты.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Допускается применение </w:t>
      </w:r>
      <w:proofErr w:type="spellStart"/>
      <w:r w:rsidRPr="000D3BCA">
        <w:rPr>
          <w:rFonts w:ascii="Times New Roman" w:hAnsi="Times New Roman" w:cs="Times New Roman"/>
        </w:rPr>
        <w:t>бесфундаментной</w:t>
      </w:r>
      <w:proofErr w:type="spellEnd"/>
      <w:r w:rsidRPr="000D3BCA">
        <w:rPr>
          <w:rFonts w:ascii="Times New Roman" w:hAnsi="Times New Roman" w:cs="Times New Roman"/>
        </w:rPr>
        <w:t xml:space="preserve"> установки оборудования на </w:t>
      </w:r>
      <w:proofErr w:type="spellStart"/>
      <w:r w:rsidRPr="000D3BCA">
        <w:rPr>
          <w:rFonts w:ascii="Times New Roman" w:hAnsi="Times New Roman" w:cs="Times New Roman"/>
        </w:rPr>
        <w:t>виброгасящих</w:t>
      </w:r>
      <w:proofErr w:type="spellEnd"/>
      <w:r w:rsidRPr="000D3BCA">
        <w:rPr>
          <w:rFonts w:ascii="Times New Roman" w:hAnsi="Times New Roman" w:cs="Times New Roman"/>
        </w:rPr>
        <w:t xml:space="preserve"> опорах.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73. Расстановка технологического оборудования должна производиться в соответствии с утвержденной работодателем либо иным уполномоченным работодателем должностным лицом технологической планировкой при соблюдении норм технологического проектирования.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74. На технологической планировке отображаются: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места складирования материалов, заготовок, оснастки, готовой продукции и отходов производства;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 контуры и размеры проходов и проездов.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75. Любая перестановка действующего технологического оборудования должна отображаться на технологических планировках.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76.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не менее 0,6 м - для мелкого оборудования (с размерами в плане до 1,5 x 1,0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не менее 0,7 м - для оборудования средних габаритов (с размерами в плане до 4,0 x 3,5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для крупного оборудования (с размерами в плане до 8,0 x 6,0 м): от стен - не менее 1,0 м, от колонн - не менее 0,9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 для технологических печей: от стен - не менее 1,2 м, от колонн - не менее 1,0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77.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78. При обслуживании оборудования подъемными сооружениями (мостовыми кранами) его расстановка (расстояние от стен и колонн) должна осуществляться с учетом обеспечения безопасного </w:t>
      </w:r>
      <w:r w:rsidRPr="000D3BCA">
        <w:rPr>
          <w:rFonts w:ascii="Times New Roman" w:hAnsi="Times New Roman" w:cs="Times New Roman"/>
        </w:rPr>
        <w:lastRenderedPageBreak/>
        <w:t>обслуживания подъемными сооружениями.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79.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80.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Основные проходы по фронту обслуживания щитов управления должны быть шириной не менее 2,0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81.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82.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83.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84. Для защиты работников от воздействия вредных и (или) опасных производственных факторов помимо СИЗ должны применяться средства коллективной защиты, предназначенные для защиты любого работника (группы работников), находящегося (находящихся) в рабочей зоне.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К средствам коллективной защиты относятся средства, конструктивно или функционально связанные с производственным процессом или технологическим оборудованием.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85. Средства коллективной защиты обеспечивают защиту работающих: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от воздействия механических факторов (устройства оградительные, предохранительные и тормозные;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2) от 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w:t>
      </w:r>
      <w:proofErr w:type="spellStart"/>
      <w:r w:rsidRPr="000D3BCA">
        <w:rPr>
          <w:rFonts w:ascii="Times New Roman" w:hAnsi="Times New Roman" w:cs="Times New Roman"/>
        </w:rPr>
        <w:t>зануления</w:t>
      </w:r>
      <w:proofErr w:type="spellEnd"/>
      <w:r w:rsidRPr="000D3BCA">
        <w:rPr>
          <w:rFonts w:ascii="Times New Roman" w:hAnsi="Times New Roman" w:cs="Times New Roman"/>
        </w:rPr>
        <w:t>;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от падения с высоты (ограждения, защитные сетки);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4) от повышенного уровня шума (устройства звукоизолирующие, звукопоглощающие; глушители шума;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5) от повышенного уровня вибрации (устройства оградительные; устройства виброизолирующие, </w:t>
      </w:r>
      <w:proofErr w:type="spellStart"/>
      <w:r w:rsidRPr="000D3BCA">
        <w:rPr>
          <w:rFonts w:ascii="Times New Roman" w:hAnsi="Times New Roman" w:cs="Times New Roman"/>
        </w:rPr>
        <w:t>виброгасящие</w:t>
      </w:r>
      <w:proofErr w:type="spellEnd"/>
      <w:r w:rsidRPr="000D3BCA">
        <w:rPr>
          <w:rFonts w:ascii="Times New Roman" w:hAnsi="Times New Roman" w:cs="Times New Roman"/>
        </w:rPr>
        <w:t xml:space="preserve"> и </w:t>
      </w:r>
      <w:proofErr w:type="spellStart"/>
      <w:r w:rsidRPr="000D3BCA">
        <w:rPr>
          <w:rFonts w:ascii="Times New Roman" w:hAnsi="Times New Roman" w:cs="Times New Roman"/>
        </w:rPr>
        <w:t>вибропоглощающие</w:t>
      </w:r>
      <w:proofErr w:type="spellEnd"/>
      <w:r w:rsidRPr="000D3BCA">
        <w:rPr>
          <w:rFonts w:ascii="Times New Roman" w:hAnsi="Times New Roman" w:cs="Times New Roman"/>
        </w:rPr>
        <w:t>;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6) от повышенного уровня статического электричества (устройства заземляющие, экранирующие, увлажняющие; нейтрализаторы, </w:t>
      </w:r>
      <w:proofErr w:type="spellStart"/>
      <w:r w:rsidRPr="000D3BCA">
        <w:rPr>
          <w:rFonts w:ascii="Times New Roman" w:hAnsi="Times New Roman" w:cs="Times New Roman"/>
        </w:rPr>
        <w:t>антиэлектростатические</w:t>
      </w:r>
      <w:proofErr w:type="spellEnd"/>
      <w:r w:rsidRPr="000D3BCA">
        <w:rPr>
          <w:rFonts w:ascii="Times New Roman" w:hAnsi="Times New Roman" w:cs="Times New Roman"/>
        </w:rPr>
        <w:t xml:space="preserve"> вещества);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7) от пониженных или повышенных температур поверхностей оборудования, материалов и заготовок (устройства оградительные, </w:t>
      </w:r>
      <w:proofErr w:type="spellStart"/>
      <w:r w:rsidRPr="000D3BCA">
        <w:rPr>
          <w:rFonts w:ascii="Times New Roman" w:hAnsi="Times New Roman" w:cs="Times New Roman"/>
        </w:rPr>
        <w:t>термоизолирующие</w:t>
      </w:r>
      <w:proofErr w:type="spellEnd"/>
      <w:r w:rsidRPr="000D3BCA">
        <w:rPr>
          <w:rFonts w:ascii="Times New Roman" w:hAnsi="Times New Roman" w:cs="Times New Roman"/>
        </w:rPr>
        <w:t xml:space="preserve"> и экранирующие;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8) от повышенных или пониженных температур воздуха и температурных перепадов (устройства оградительные и </w:t>
      </w:r>
      <w:proofErr w:type="spellStart"/>
      <w:r w:rsidRPr="000D3BCA">
        <w:rPr>
          <w:rFonts w:ascii="Times New Roman" w:hAnsi="Times New Roman" w:cs="Times New Roman"/>
        </w:rPr>
        <w:t>термоизолирующие</w:t>
      </w:r>
      <w:proofErr w:type="spellEnd"/>
      <w:r w:rsidRPr="000D3BCA">
        <w:rPr>
          <w:rFonts w:ascii="Times New Roman" w:hAnsi="Times New Roman" w:cs="Times New Roman"/>
        </w:rPr>
        <w:t>; устройства для обогрева и охлаждения;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 от повышенного уровня ультразвука (устройства оградительные, звукоизолирующие и звукопоглощающие;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 от повышенного уровня ионизирующих излучений (устройства оградительные, герметизирующие и защитные покрытия; устройства улавливания и очистки воздуха и жидкостей; 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емкости для радиоактивных отходов);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 от повышенного уровня инфракрасных излучений (устройства оградительные, герметизирующие, теплоизолирующие и вентиляционные;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 от повышенного уровня электромагнитных излучений (устройства оградительные, герметизирующие и защитные покрытия;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 от повышенной напряженности электромагнитных полей (устройства оградительные, изолирующие и защитные покрытия; устройства защитного заземления);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14) от повышенного уровня лазерного излучения (устройства оградительные и предохранительные; </w:t>
      </w:r>
      <w:r w:rsidRPr="000D3BCA">
        <w:rPr>
          <w:rFonts w:ascii="Times New Roman" w:hAnsi="Times New Roman" w:cs="Times New Roman"/>
        </w:rPr>
        <w:lastRenderedPageBreak/>
        <w:t>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 от воздействия химических факторов (устройства оградительные, герметизирующие; устройства для вентиляции и очистки воздуха, для удаления токсичных веществ;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16) от воздействия биологических факторов (устройства оградительные и герметизирующие; оборудование и препараты для дезинфекции, дезинсекции, стерилизации, дератизации; устройства для вентиляции и очистки воздуха; устройства дистанционного управления, автоматического контроля и сигнализации).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86. Установка (применение) средств коллективной защиты работников осуществляется работодателем в зависимости от конкретных вредных и (или) опасных производственных факторов на основании проектных решений, принятых в соответствии с нормативными правовыми актами и технической (эксплуатационной) документацией организации-изготовителя.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87. К средствам коллективной защиты также относятся сигнальные цвета, знаки безопасности и сигнальная разметка по </w:t>
      </w:r>
      <w:hyperlink r:id="rId42" w:history="1">
        <w:r w:rsidRPr="000D3BCA">
          <w:rPr>
            <w:rFonts w:ascii="Times New Roman" w:hAnsi="Times New Roman" w:cs="Times New Roman"/>
          </w:rPr>
          <w:t>ГОСТ Р 12.4.026-2001</w:t>
        </w:r>
      </w:hyperlink>
      <w:r w:rsidRPr="000D3BCA">
        <w:rPr>
          <w:rFonts w:ascii="Times New Roman" w:hAnsi="Times New Roman" w:cs="Times New Roman"/>
        </w:rPr>
        <w:t xml:space="preserve"> "ССБТ. Цвета сигнальные, знаки безопасности и разметка сигнальная" &lt;1&gt; (опубликован в ИУС "Национальные стандарты", N 10, 2005).</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Технический </w:t>
      </w:r>
      <w:hyperlink r:id="rId43" w:history="1">
        <w:r w:rsidRPr="000D3BCA">
          <w:rPr>
            <w:rFonts w:ascii="Times New Roman" w:hAnsi="Times New Roman" w:cs="Times New Roman"/>
          </w:rPr>
          <w:t>регламент</w:t>
        </w:r>
      </w:hyperlink>
      <w:r w:rsidRPr="000D3BCA">
        <w:rPr>
          <w:rFonts w:ascii="Times New Roman" w:hAnsi="Times New Roman" w:cs="Times New Roman"/>
        </w:rPr>
        <w:t xml:space="preserve"> Таможенного союза "О безопасности машин и оборудования" (ТР ТС 010/2011) (утвержден решением комиссии Таможенного союза от 18 октября 2011 г. N 823) с изменениями, внесенными решениями Коллегии Евразийской экономической комиссии от 4 декабря 2012 г. N 248 и от 19 мая 2015 г. N 55.</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88. Знаки безопасности должны быть хорошо видны и различимы, не отвлекать внимания работников и не препятствовать выполнению производственных операций.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Сигнальные цвета применяются для обозначения поверхностей, конструкций, приспособлений, узлов и элементов технологического оборудования, являющихся источниками опасности для работников, для обозначения защитных устройств, ограждений и блокировок, а также для знаков безопасности, сигнальной разметки, обозначения путей эвакуации и других визуальных средств обеспечения безопасности работников.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Сигнальная разметка выполняется на поверхности строительных конструкций, элементов зданий, сооружений, транспортных средств, оборудования и применяется в местах наличия опасности и препятствий.</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Требования охраны труда при монтаже</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технологического оборудования</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89. Перед началом проведения работ по монтажу технологического оборудования должны быть определены места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В темное время суток проезды, проходы и рабочие места в зоне производства монтажных работ должны быть освещены.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90. Монтажные проемы для монтируемого технологического оборудования, каналы, траншеи, рвы, фундаментные колодцы необходимо закрывать (перекрывать) съемными деревянными щитами. При необходимости должны быть установлены перила или ограждения.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91.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92. Узлы и детали технологического оборудования в процессе монтажа должны быть надежно закреплены соответствующими приспособлениями, зажимами, распорками.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Узлы и детали, временно размещаемые в зоне монтажа, необходимо хранить на подставках высотой не менее 0,1 м или на специальных стеллажах.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93.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монтажных работ.</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94.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lastRenderedPageBreak/>
        <w:t>95.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Системы крепления отдельных узлов и деталей должны быть проверены с целью предотвращения падения узлов и деталей.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96.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монтажных работ.</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97.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инструмента, выполненного из цветных металлов либо покрытого медью. При монтаже технологического оборудования в таких условиях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w:t>
      </w:r>
      <w:proofErr w:type="spellStart"/>
      <w:r w:rsidRPr="000D3BCA">
        <w:rPr>
          <w:rFonts w:ascii="Times New Roman" w:hAnsi="Times New Roman" w:cs="Times New Roman"/>
        </w:rPr>
        <w:t>искрообразующие</w:t>
      </w:r>
      <w:proofErr w:type="spellEnd"/>
      <w:r w:rsidRPr="000D3BCA">
        <w:rPr>
          <w:rFonts w:ascii="Times New Roman" w:hAnsi="Times New Roman" w:cs="Times New Roman"/>
        </w:rPr>
        <w:t xml:space="preserve"> предметы;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оставлять на рабочих местах после завершения работ промасленную ветошь, прочий обтирочный материал (необходимо убирать в металлический ящик, установленный в специально отведенном месте);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4) использовать специальную обувь, имеющую </w:t>
      </w:r>
      <w:proofErr w:type="spellStart"/>
      <w:r w:rsidRPr="000D3BCA">
        <w:rPr>
          <w:rFonts w:ascii="Times New Roman" w:hAnsi="Times New Roman" w:cs="Times New Roman"/>
        </w:rPr>
        <w:t>искрообразующие</w:t>
      </w:r>
      <w:proofErr w:type="spellEnd"/>
      <w:r w:rsidRPr="000D3BCA">
        <w:rPr>
          <w:rFonts w:ascii="Times New Roman" w:hAnsi="Times New Roman" w:cs="Times New Roman"/>
        </w:rPr>
        <w:t xml:space="preserve"> металлические накладки, подбитую металлическими подковками либо металлическими гвоздями.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98. При выполнении монтажа кислородных установок запрещается пользоваться промасленной ветошью и прокладками. Инструмент, применяемый при монтаже кислородных установок, должен быть тщательно обезжирен.</w:t>
      </w:r>
      <w:bookmarkStart w:id="1" w:name="_GoBack"/>
      <w:bookmarkEnd w:id="1"/>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99. Технологическое оборудование, являющееся источником повышенной вибрации, следует устанавливать на </w:t>
      </w:r>
      <w:proofErr w:type="spellStart"/>
      <w:r w:rsidRPr="000D3BCA">
        <w:rPr>
          <w:rFonts w:ascii="Times New Roman" w:hAnsi="Times New Roman" w:cs="Times New Roman"/>
        </w:rPr>
        <w:t>виброизоляторы</w:t>
      </w:r>
      <w:proofErr w:type="spellEnd"/>
      <w:r w:rsidRPr="000D3BCA">
        <w:rPr>
          <w:rFonts w:ascii="Times New Roman" w:hAnsi="Times New Roman" w:cs="Times New Roman"/>
        </w:rPr>
        <w:t xml:space="preserve"> или </w:t>
      </w:r>
      <w:proofErr w:type="spellStart"/>
      <w:r w:rsidRPr="000D3BCA">
        <w:rPr>
          <w:rFonts w:ascii="Times New Roman" w:hAnsi="Times New Roman" w:cs="Times New Roman"/>
        </w:rPr>
        <w:t>виброгасящие</w:t>
      </w:r>
      <w:proofErr w:type="spellEnd"/>
      <w:r w:rsidRPr="000D3BCA">
        <w:rPr>
          <w:rFonts w:ascii="Times New Roman" w:hAnsi="Times New Roman" w:cs="Times New Roman"/>
        </w:rPr>
        <w:t xml:space="preserve"> опоры в отдельном помещении, на </w:t>
      </w:r>
      <w:proofErr w:type="spellStart"/>
      <w:r w:rsidRPr="000D3BCA">
        <w:rPr>
          <w:rFonts w:ascii="Times New Roman" w:hAnsi="Times New Roman" w:cs="Times New Roman"/>
        </w:rPr>
        <w:t>вибропоглощающие</w:t>
      </w:r>
      <w:proofErr w:type="spellEnd"/>
      <w:r w:rsidRPr="000D3BCA">
        <w:rPr>
          <w:rFonts w:ascii="Times New Roman" w:hAnsi="Times New Roman" w:cs="Times New Roman"/>
        </w:rPr>
        <w:t xml:space="preserve"> основания (виброизолирующие прокладки) или на отдельных массивных фундаментах, изолированных от соседних строительных конструкций.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100.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Наиболее </w:t>
      </w:r>
      <w:proofErr w:type="spellStart"/>
      <w:r w:rsidRPr="000D3BCA">
        <w:rPr>
          <w:rFonts w:ascii="Times New Roman" w:hAnsi="Times New Roman" w:cs="Times New Roman"/>
        </w:rPr>
        <w:t>шумообразующее</w:t>
      </w:r>
      <w:proofErr w:type="spellEnd"/>
      <w:r w:rsidRPr="000D3BCA">
        <w:rPr>
          <w:rFonts w:ascii="Times New Roman" w:hAnsi="Times New Roman" w:cs="Times New Roman"/>
        </w:rPr>
        <w:t xml:space="preserve"> оборудование (компрессоры, воздуходувки, насосы, вентиляторы) должно размещаться в изолированных помещениях.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101.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Расположение компрессоров должно обеспечивать свободный доступ для чистки и замены трубок концевых и промежуточных холодильников.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102. Насосы должны устанавливаться так, чтобы обеспечить минимальную протяженность всасывающих коммуникаций.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В случаях охлаждения сальниковых уплотнений водой отвод воды должен быть предусмотрен от всех видов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103.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104. Трубопроводы, примыкающие к технологическому оборудованию, не должны жестко крепиться к конструкциям зданий или должны иметь соответствующие компенсирующие устройства.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 монтаже технологического оборудования технологические трубопроводы, проходящие через стены и перекрытия, следует пропускать в стальных гильзах из труб, внутренний диаметр которых на 10 - 20 мм больше наружного диаметра трубопровода (с учетом его тепловой изоляции).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lastRenderedPageBreak/>
        <w:t>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105.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Местные отсосы должны крепиться к невибрирующим или наименее вибрирующим элементам технологического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106.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107.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w:t>
      </w:r>
      <w:proofErr w:type="spellStart"/>
      <w:r w:rsidRPr="000D3BCA">
        <w:rPr>
          <w:rFonts w:ascii="Times New Roman" w:hAnsi="Times New Roman" w:cs="Times New Roman"/>
        </w:rPr>
        <w:t>просыпи</w:t>
      </w:r>
      <w:proofErr w:type="spellEnd"/>
      <w:r w:rsidRPr="000D3BCA">
        <w:rPr>
          <w:rFonts w:ascii="Times New Roman" w:hAnsi="Times New Roman" w:cs="Times New Roman"/>
        </w:rPr>
        <w:t xml:space="preserve"> или упавшего груза.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108.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Печи-ванны не следует располагать под световыми фонарями во избежание попадания в продукцию капель воды, конденсирующейся на фонарях.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109.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110.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Требования охраны труда при техническом обслуживании</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и ремонте технологического оборудования</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111.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112.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113.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Электрические схемы приводов остановленного технологического оборудования должны быть разобраны,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пусковых устройств.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114.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Контрольные анализы воздушной среды необходимо проводить периодически в процессе технического обслуживания или ремонта.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115. Запрещается проведение технического обслуживания в непосредственной близости от </w:t>
      </w:r>
      <w:proofErr w:type="spellStart"/>
      <w:r w:rsidRPr="000D3BCA">
        <w:rPr>
          <w:rFonts w:ascii="Times New Roman" w:hAnsi="Times New Roman" w:cs="Times New Roman"/>
        </w:rPr>
        <w:t>неогражденных</w:t>
      </w:r>
      <w:proofErr w:type="spellEnd"/>
      <w:r w:rsidRPr="000D3BCA">
        <w:rPr>
          <w:rFonts w:ascii="Times New Roman" w:hAnsi="Times New Roman" w:cs="Times New Roman"/>
        </w:rPr>
        <w:t xml:space="preserve"> движущихся и вращающихся частей и деталей смежного технологического оборудования, электрических проводов и токоведущих частей, находящихся под напряжением.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lastRenderedPageBreak/>
        <w:t>116.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Запрещается загромождать ремонтную площадку, проходы и проезды.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117. При производстве ремонтных работ в зонах с температурой воздуха выше 32 °C должны предусматриваться передвижные воздушно-</w:t>
      </w:r>
      <w:proofErr w:type="spellStart"/>
      <w:r w:rsidRPr="000D3BCA">
        <w:rPr>
          <w:rFonts w:ascii="Times New Roman" w:hAnsi="Times New Roman" w:cs="Times New Roman"/>
        </w:rPr>
        <w:t>душирующие</w:t>
      </w:r>
      <w:proofErr w:type="spellEnd"/>
      <w:r w:rsidRPr="000D3BCA">
        <w:rPr>
          <w:rFonts w:ascii="Times New Roman" w:hAnsi="Times New Roman" w:cs="Times New Roman"/>
        </w:rPr>
        <w:t xml:space="preserve"> установки.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118.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119. Отсоединенные круглые или длинномерные части ремонтируемого оборудования должны размещаться на специальных подставках или стеллажах.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120. При рубке, резке металла, заправке и заточке инструмента необходимо работать с применением соответствующих СИЗ.</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121. Стружка, опилки и обрезки металла при выполнении ремонтных работ должны удаляться щетками, скребками, крючками.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Сдувать стружку, опилки и обрезки металла сжатым воздухом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122. </w:t>
      </w:r>
      <w:proofErr w:type="spellStart"/>
      <w:r w:rsidRPr="000D3BCA">
        <w:rPr>
          <w:rFonts w:ascii="Times New Roman" w:hAnsi="Times New Roman" w:cs="Times New Roman"/>
        </w:rPr>
        <w:t>Выпрессовка</w:t>
      </w:r>
      <w:proofErr w:type="spellEnd"/>
      <w:r w:rsidRPr="000D3BCA">
        <w:rPr>
          <w:rFonts w:ascii="Times New Roman" w:hAnsi="Times New Roman" w:cs="Times New Roman"/>
        </w:rPr>
        <w:t xml:space="preserve"> и запрессовка втулок, подшипников и других деталей с плотной посадкой должны производиться с помощью прессов и специальных приспособлений.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123. Для проверки совмещения отверстий деталей должны применяться специальные оправки.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Проверять совмещение отверстий деталей пальцами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124. Техническое обслуживание электроустановок, в том числе входящих в состав технологического оборудования, должно производиться в соответствии с требованиями, установленными уполномоченными федеральными органами исполнительной власти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44" w:history="1">
        <w:r w:rsidRPr="000D3BCA">
          <w:rPr>
            <w:rFonts w:ascii="Times New Roman" w:hAnsi="Times New Roman" w:cs="Times New Roman"/>
          </w:rPr>
          <w:t>Приказ</w:t>
        </w:r>
      </w:hyperlink>
      <w:r w:rsidRPr="000D3BCA">
        <w:rPr>
          <w:rFonts w:ascii="Times New Roman" w:hAnsi="Times New Roman" w:cs="Times New Roman"/>
        </w:rPr>
        <w:t xml:space="preserve"> Минтруда России от 24 июля 2013 г. N 328н "Об утверждении Правил по охране труда при эксплуатации электроустановок";</w:t>
      </w:r>
    </w:p>
    <w:p w:rsidR="00866188" w:rsidRPr="000D3BCA" w:rsidRDefault="000D3BCA">
      <w:pPr>
        <w:pStyle w:val="ConsPlusNormal"/>
        <w:ind w:firstLine="540"/>
        <w:jc w:val="both"/>
        <w:rPr>
          <w:rFonts w:ascii="Times New Roman" w:hAnsi="Times New Roman" w:cs="Times New Roman"/>
        </w:rPr>
      </w:pPr>
      <w:hyperlink r:id="rId45" w:history="1">
        <w:r w:rsidR="00866188" w:rsidRPr="000D3BCA">
          <w:rPr>
            <w:rFonts w:ascii="Times New Roman" w:hAnsi="Times New Roman" w:cs="Times New Roman"/>
          </w:rPr>
          <w:t>приказ</w:t>
        </w:r>
      </w:hyperlink>
      <w:r w:rsidR="00866188" w:rsidRPr="000D3BCA">
        <w:rPr>
          <w:rFonts w:ascii="Times New Roman" w:hAnsi="Times New Roman" w:cs="Times New Roman"/>
        </w:rPr>
        <w:t xml:space="preserve"> Минэнерго России от 13 января 2003 г. N 6 "Об утверждении Правил технической эксплуатации электроустановок потребителей".</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Работники, допускаемые к техническому обслуживанию электрооборудования, должны иметь соответствующую группу по электробезопасности.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125.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126.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СИЗ после удаления (нейтрализации) ядовитых или отравляющих веществ.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127. Применяемые для выполнения ремонтных работ лестницы и подмости должны быть исправны, не иметь изломов, трещин и деформаций.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Лестницы, устанавливаемые на гладких поверхностях, должны иметь основания, обитые резиной, а устанавливаемые на земле - острые металлические наконечники.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Лестницы должны надежно опираться верхними концами на прочную опору.</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 установке приставных лестниц на высоте на элементах металлоконструкций необходимо надежно прикреплять верх и низ лестницы к металлоконструкциям. Приставные лестницы должны быть испытаны и иметь соответствующую бирку с отметкой об испытании.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 техническом обслуживании, а также ремонте электроустановок применять металлические лестницы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128. При выполнении ремонтных работ на высоте в два яруса и более между ярусами должны быть устроены прочные перекрытия или подвешены сетки, исключающие падение на работников материалов, деталей или инструмента.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129.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130.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w:t>
      </w:r>
      <w:r w:rsidRPr="000D3BCA">
        <w:rPr>
          <w:rFonts w:ascii="Times New Roman" w:hAnsi="Times New Roman" w:cs="Times New Roman"/>
        </w:rPr>
        <w:lastRenderedPageBreak/>
        <w:t>безопасную эксплуатацию оборудования.</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V. Требования охраны труда при транспортировании</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(перемещении) и хранении технологического оборудования,</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комплектующих изделий и расходных материалов</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Требования охраны труда при транспортировании</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(перемещении) технологического оборудования, комплектующих</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изделий и расходных материалов</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46" w:history="1">
        <w:r w:rsidRPr="000D3BCA">
          <w:rPr>
            <w:rFonts w:ascii="Times New Roman" w:hAnsi="Times New Roman" w:cs="Times New Roman"/>
          </w:rPr>
          <w:t>Постановление</w:t>
        </w:r>
      </w:hyperlink>
      <w:r w:rsidRPr="000D3BCA">
        <w:rPr>
          <w:rFonts w:ascii="Times New Roman" w:hAnsi="Times New Roman" w:cs="Times New Roman"/>
        </w:rP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 2012, N 10, ст. 1223; 2014, N 3, ст. 281; 2015, N 50, ст. 7162);</w:t>
      </w:r>
    </w:p>
    <w:p w:rsidR="00866188" w:rsidRPr="000D3BCA" w:rsidRDefault="000D3BCA">
      <w:pPr>
        <w:pStyle w:val="ConsPlusNormal"/>
        <w:ind w:firstLine="540"/>
        <w:jc w:val="both"/>
        <w:rPr>
          <w:rFonts w:ascii="Times New Roman" w:hAnsi="Times New Roman" w:cs="Times New Roman"/>
        </w:rPr>
      </w:pPr>
      <w:hyperlink r:id="rId47" w:history="1">
        <w:r w:rsidR="00866188" w:rsidRPr="000D3BCA">
          <w:rPr>
            <w:rFonts w:ascii="Times New Roman" w:hAnsi="Times New Roman" w:cs="Times New Roman"/>
          </w:rPr>
          <w:t>приказ</w:t>
        </w:r>
      </w:hyperlink>
      <w:r w:rsidR="00866188" w:rsidRPr="000D3BCA">
        <w:rPr>
          <w:rFonts w:ascii="Times New Roman" w:hAnsi="Times New Roman" w:cs="Times New Roman"/>
        </w:rPr>
        <w:t xml:space="preserve"> Минтранса России от 8 августа 1995 г. N 73 "Об утверждении Правил перевозки опасных грузов автомобильным транспортом" (зарегистрирован Минюстом России 18 декабря 1995 г., регистрационный N 997) с изменениями, внесенными приказами Минтранса России от 11 июня 1999 г. N 37 (зарегистрирован Минюстом России 8 июля 1999 г., регистрационный N 1826) и от 14 октября 1999 г. N 77 (зарегистрирован Минюстом России 28 октября 1999 г., регистрационный N 1960);</w:t>
      </w:r>
    </w:p>
    <w:p w:rsidR="00866188" w:rsidRPr="000D3BCA" w:rsidRDefault="000D3BCA">
      <w:pPr>
        <w:pStyle w:val="ConsPlusNormal"/>
        <w:ind w:firstLine="540"/>
        <w:jc w:val="both"/>
        <w:rPr>
          <w:rFonts w:ascii="Times New Roman" w:hAnsi="Times New Roman" w:cs="Times New Roman"/>
        </w:rPr>
      </w:pPr>
      <w:hyperlink r:id="rId48" w:history="1">
        <w:r w:rsidR="00866188" w:rsidRPr="000D3BCA">
          <w:rPr>
            <w:rFonts w:ascii="Times New Roman" w:hAnsi="Times New Roman" w:cs="Times New Roman"/>
          </w:rPr>
          <w:t>приказ</w:t>
        </w:r>
      </w:hyperlink>
      <w:r w:rsidR="00866188" w:rsidRPr="000D3BCA">
        <w:rPr>
          <w:rFonts w:ascii="Times New Roman" w:hAnsi="Times New Roman" w:cs="Times New Roman"/>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132. Для обеспечения грузовых потоков в организации должны быть устроены подъездные пути и проезды, соответствующие габаритам применяемых транспортных средств и транспортируемых грузов, с оснащением необходимым подъемно-транспортным оборудованием для обеспечения погрузочно-разгрузочных работ.</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133. При транспортировании технологического оборудования, комплектующих изделий и расходных материалов необходимо обеспечивать безопасность транспортных коммуникаций.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134. Безопасность транспортных коммуникаций обеспечивается: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разработкой транспортно-технологических схем;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организацией движения транспорта на территории в соответствии со схемой движения транспортных средств и пешеходов;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3) установкой дорожных знаков и указателей.</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135. Во избежание смещения или падения груза при движении транспортного средства груз должен быть размещен и закреплен в соответствии с техническими условиями на погрузку и крепление данного вида груза.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Маневрирование транспортных средств с грузами после снятия крепления с грузов запрещается.</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136. Для транспортирования мелких однотипных комплектующих изделий и расходных материалов должна применяться соответствующая тара.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137. При транспортировании грузов в стеклянной таре должны быть приняты меры к предупреждению толчков и ударов.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138.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139.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140. Перевозка крупногабаритного и тяжеловесного технологического оборудования автомобильным транспортом по дорогам, открытым для общего пользования, должна выполняться с соблюдением требований, установленных уполномоченными федеральными органами исполнительной власти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lastRenderedPageBreak/>
        <w:t xml:space="preserve">&lt;1&gt; </w:t>
      </w:r>
      <w:hyperlink r:id="rId49" w:history="1">
        <w:r w:rsidRPr="000D3BCA">
          <w:rPr>
            <w:rFonts w:ascii="Times New Roman" w:hAnsi="Times New Roman" w:cs="Times New Roman"/>
          </w:rPr>
          <w:t>Приказ</w:t>
        </w:r>
      </w:hyperlink>
      <w:r w:rsidRPr="000D3BCA">
        <w:rPr>
          <w:rFonts w:ascii="Times New Roman" w:hAnsi="Times New Roman" w:cs="Times New Roman"/>
        </w:rP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 с изменениями, внесенными приказом Минтранса России от 15 января 2014 г. N 7 (зарегистрирован Минюстом России 5 июня 2014 г., регистрационный N 32585).</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141. Автоцистерны, перевозящие легковоспламеняющиеся и горючие жидкости, должны быть оборудованы заземлением, средствами пожаротушения, промаркированы в соответствии со степенью опасности груза, а выхлопные трубы должны быть выведены под радиатор и оборудованы искрогасителями.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142. При эксплуатации автопогрузчиков и </w:t>
      </w:r>
      <w:proofErr w:type="spellStart"/>
      <w:r w:rsidRPr="000D3BCA">
        <w:rPr>
          <w:rFonts w:ascii="Times New Roman" w:hAnsi="Times New Roman" w:cs="Times New Roman"/>
        </w:rPr>
        <w:t>электропогрузчиков</w:t>
      </w:r>
      <w:proofErr w:type="spellEnd"/>
      <w:r w:rsidRPr="000D3BCA">
        <w:rPr>
          <w:rFonts w:ascii="Times New Roman" w:hAnsi="Times New Roman" w:cs="Times New Roman"/>
        </w:rPr>
        <w:t xml:space="preserve"> должны соблюдаться требования, установленные уполномоченным федеральным органом исполнительной власти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50" w:history="1">
        <w:r w:rsidRPr="000D3BCA">
          <w:rPr>
            <w:rFonts w:ascii="Times New Roman" w:hAnsi="Times New Roman" w:cs="Times New Roman"/>
          </w:rPr>
          <w:t>Постановление</w:t>
        </w:r>
      </w:hyperlink>
      <w:r w:rsidRPr="000D3BCA">
        <w:rPr>
          <w:rFonts w:ascii="Times New Roman" w:hAnsi="Times New Roman" w:cs="Times New Roman"/>
        </w:rPr>
        <w:t xml:space="preserve"> Минтруда России от 12 мая 2003 г. N 28 "Об утверждении Межотраслевых правил по охране труда на автомобильном транспорте" (зарегистрировано Минюстом России 19 июня 2003 г., регистрационный N 4734).</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143. В производственных помещениях с напряженным грузопотоком предпочтение следует отдавать средствам непрерывного транспорта (конвейеры, транспортеры).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144. Движущиеся и вращающиеся части конвейеров и транспортеров, к которым возможен доступ работников, должны быть ограждены.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145.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Требования охраны труда при хранении</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технологического оборудования, комплектующих изделий</w:t>
      </w: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и расходных материалов</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146. Хранение технологического оборудования, комплектующих изделий и расходных материалов должно предусматривать:</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 применение способов хранения, исключающих возникновение вредных и (или) опасных производственных факторов;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2) использование безопасных устройств для хранения; механизацию и автоматизацию погрузочно-разгрузочных работ.</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147.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148. При размещении технологического оборудования, комплектующих изделий, расходных материалов, заготовок, полуфабрикатов, готовой продукции и отходов производства необходимо соблюдать требования </w:t>
      </w:r>
      <w:hyperlink r:id="rId51" w:history="1">
        <w:r w:rsidRPr="000D3BCA">
          <w:rPr>
            <w:rFonts w:ascii="Times New Roman" w:hAnsi="Times New Roman" w:cs="Times New Roman"/>
          </w:rPr>
          <w:t>Правил</w:t>
        </w:r>
      </w:hyperlink>
      <w:r w:rsidRPr="000D3BCA">
        <w:rPr>
          <w:rFonts w:ascii="Times New Roman" w:hAnsi="Times New Roman" w:cs="Times New Roman"/>
        </w:rPr>
        <w:t xml:space="preserve"> по охране труда при погрузочно-разгрузочных работах и размещении грузов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52" w:history="1">
        <w:r w:rsidRPr="000D3BCA">
          <w:rPr>
            <w:rFonts w:ascii="Times New Roman" w:hAnsi="Times New Roman" w:cs="Times New Roman"/>
          </w:rPr>
          <w:t>Приказ</w:t>
        </w:r>
      </w:hyperlink>
      <w:r w:rsidRPr="000D3BCA">
        <w:rPr>
          <w:rFonts w:ascii="Times New Roman" w:hAnsi="Times New Roman" w:cs="Times New Roman"/>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149. Складирование легковоспламеняющихся и горючих жидкостей, горючих и взрывоопасных материалов должно осуществляться с соблюдением </w:t>
      </w:r>
      <w:hyperlink r:id="rId53" w:history="1">
        <w:r w:rsidRPr="000D3BCA">
          <w:rPr>
            <w:rFonts w:ascii="Times New Roman" w:hAnsi="Times New Roman" w:cs="Times New Roman"/>
          </w:rPr>
          <w:t>Правил</w:t>
        </w:r>
      </w:hyperlink>
      <w:r w:rsidRPr="000D3BCA">
        <w:rPr>
          <w:rFonts w:ascii="Times New Roman" w:hAnsi="Times New Roman" w:cs="Times New Roman"/>
        </w:rPr>
        <w:t xml:space="preserve"> противопожарного режима в Российской Федерации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54" w:history="1">
        <w:r w:rsidRPr="000D3BCA">
          <w:rPr>
            <w:rFonts w:ascii="Times New Roman" w:hAnsi="Times New Roman" w:cs="Times New Roman"/>
          </w:rPr>
          <w:t>Постановление</w:t>
        </w:r>
      </w:hyperlink>
      <w:r w:rsidRPr="000D3BCA">
        <w:rPr>
          <w:rFonts w:ascii="Times New Roman" w:hAnsi="Times New Roman" w:cs="Times New Roman"/>
        </w:rPr>
        <w:t xml:space="preserve"> Правительства Российской Федерации от 25 апреля 2012 г. N 390 "О противопожарном режиме".</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150. Горючие материалы экзотермических смесей должны храниться в специально предназначенных для этого складах, отвечающих требованиям пожаробезопасности и </w:t>
      </w:r>
      <w:r w:rsidRPr="000D3BCA">
        <w:rPr>
          <w:rFonts w:ascii="Times New Roman" w:hAnsi="Times New Roman" w:cs="Times New Roman"/>
        </w:rPr>
        <w:lastRenderedPageBreak/>
        <w:t>взрывобезопасности.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151. В помещениях, где хранятся химические вещества и растворы, должны быть вывешены инструкции по безопасному обращению с ними.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152. Огнеупорные материалы и изделия должны храниться на закрытых складах. На открытых площадках огнеупоры допускается хранить только в контейнерах.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153. Порошковые, порошкообразные материалы должны храниться в закрытых емкостях (коробках, </w:t>
      </w:r>
      <w:proofErr w:type="spellStart"/>
      <w:r w:rsidRPr="000D3BCA">
        <w:rPr>
          <w:rFonts w:ascii="Times New Roman" w:hAnsi="Times New Roman" w:cs="Times New Roman"/>
        </w:rPr>
        <w:t>кюбелях</w:t>
      </w:r>
      <w:proofErr w:type="spellEnd"/>
      <w:r w:rsidRPr="000D3BCA">
        <w:rPr>
          <w:rFonts w:ascii="Times New Roman" w:hAnsi="Times New Roman" w:cs="Times New Roman"/>
        </w:rPr>
        <w:t>, мешках).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154. Сыпучие материалы должны храниться в закромах с обеспечением угла естественного откоса.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155.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156. Детали и изделия в процессе хранения должны быть установлены в устойчивое положение.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157. Место хранения отходов должно быть ограждено сплошным ограждением высотой не менее 0,5 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158. Комплектующие изделия и мелкие детали и следует размещать в специальной таре на стеллажах, обслуживаемых краном-штабелером.</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Запрещается загрузка двусторонних стеллажей </w:t>
      </w:r>
      <w:proofErr w:type="gramStart"/>
      <w:r w:rsidRPr="000D3BCA">
        <w:rPr>
          <w:rFonts w:ascii="Times New Roman" w:hAnsi="Times New Roman" w:cs="Times New Roman"/>
        </w:rPr>
        <w:t>только</w:t>
      </w:r>
      <w:proofErr w:type="gramEnd"/>
      <w:r w:rsidRPr="000D3BCA">
        <w:rPr>
          <w:rFonts w:ascii="Times New Roman" w:hAnsi="Times New Roman" w:cs="Times New Roman"/>
        </w:rPr>
        <w:t xml:space="preserve"> с одной стороны.</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159. Химикаты должны храниться в плотно закрытой таре в специально отведенных и оборудованных местах.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160. Хранение в производственных помещениях чистого и использованного обтирочного материала должно осуществляться раздельно в закрываемых крышками металлических ящиках.</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Ящики с использованным обтирочным материалом должны освобождаться по мере их заполнения, но не реже одного раза в смену.</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Применение обтирочного материала из синтетических и искусственных волокон в помещениях взрывоопасных производств запрещается.</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VI. Заключительные положения</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161.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55" w:history="1">
        <w:r w:rsidRPr="000D3BCA">
          <w:rPr>
            <w:rFonts w:ascii="Times New Roman" w:hAnsi="Times New Roman" w:cs="Times New Roman"/>
          </w:rPr>
          <w:t>Постановление</w:t>
        </w:r>
      </w:hyperlink>
      <w:r w:rsidRPr="000D3BCA">
        <w:rPr>
          <w:rFonts w:ascii="Times New Roman" w:hAnsi="Times New Roman" w:cs="Times New Roman"/>
        </w:rP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w:t>
      </w:r>
    </w:p>
    <w:p w:rsidR="00866188" w:rsidRPr="000D3BCA" w:rsidRDefault="000D3BCA">
      <w:pPr>
        <w:pStyle w:val="ConsPlusNormal"/>
        <w:ind w:firstLine="540"/>
        <w:jc w:val="both"/>
        <w:rPr>
          <w:rFonts w:ascii="Times New Roman" w:hAnsi="Times New Roman" w:cs="Times New Roman"/>
        </w:rPr>
      </w:pPr>
      <w:hyperlink r:id="rId56" w:history="1">
        <w:r w:rsidR="00866188" w:rsidRPr="000D3BCA">
          <w:rPr>
            <w:rFonts w:ascii="Times New Roman" w:hAnsi="Times New Roman" w:cs="Times New Roman"/>
          </w:rPr>
          <w:t>приказ</w:t>
        </w:r>
      </w:hyperlink>
      <w:r w:rsidR="00866188" w:rsidRPr="000D3BCA">
        <w:rPr>
          <w:rFonts w:ascii="Times New Roman" w:hAnsi="Times New Roman" w:cs="Times New Roman"/>
        </w:rP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162.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 xml:space="preserve">&lt;1&gt; </w:t>
      </w:r>
      <w:hyperlink r:id="rId57" w:history="1">
        <w:r w:rsidRPr="000D3BCA">
          <w:rPr>
            <w:rFonts w:ascii="Times New Roman" w:hAnsi="Times New Roman" w:cs="Times New Roman"/>
          </w:rPr>
          <w:t>Глава 62</w:t>
        </w:r>
      </w:hyperlink>
      <w:r w:rsidRPr="000D3BCA">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Приложение N 1</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lastRenderedPageBreak/>
        <w:t>к Правилам по охране труда</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при размещении, монтаже, техническом</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обслуживании и ремонте технологического</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оборудования, утвержденным приказом</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Министерства труда и социальной защиты</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Российской Федерации</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от 23 июня 2016 г. N 310н</w:t>
      </w:r>
    </w:p>
    <w:p w:rsidR="00866188" w:rsidRPr="000D3BCA" w:rsidRDefault="00866188">
      <w:pPr>
        <w:pStyle w:val="ConsPlusNormal"/>
        <w:jc w:val="right"/>
        <w:rPr>
          <w:rFonts w:ascii="Times New Roman" w:hAnsi="Times New Roman" w:cs="Times New Roman"/>
        </w:rPr>
      </w:pP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Рекомендуемый образец</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bookmarkStart w:id="2" w:name="P529"/>
      <w:bookmarkEnd w:id="2"/>
      <w:r w:rsidRPr="000D3BCA">
        <w:rPr>
          <w:rFonts w:ascii="Times New Roman" w:hAnsi="Times New Roman" w:cs="Times New Roman"/>
        </w:rPr>
        <w:t xml:space="preserve">                            НАРЯД-ДОПУСК N 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НА ПРОИЗВОДСТВО РАБОТ С ПОВЫШЕННОЙ ОПАСНОСТЬЮ</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(наименование организации)</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1. Наряд</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1.1. Производителю работ 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(должность, наименование подразделения,</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фамилия и инициалы)</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с бригадой в составе __ человек поручается произвести следующие работы: 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(содержание, характеристика, место производства и объем работ)</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1.2.  </w:t>
      </w:r>
      <w:proofErr w:type="gramStart"/>
      <w:r w:rsidRPr="000D3BCA">
        <w:rPr>
          <w:rFonts w:ascii="Times New Roman" w:hAnsi="Times New Roman" w:cs="Times New Roman"/>
        </w:rPr>
        <w:t>При  подготовке</w:t>
      </w:r>
      <w:proofErr w:type="gramEnd"/>
      <w:r w:rsidRPr="000D3BCA">
        <w:rPr>
          <w:rFonts w:ascii="Times New Roman" w:hAnsi="Times New Roman" w:cs="Times New Roman"/>
        </w:rPr>
        <w:t xml:space="preserve">  и  производстве  работ  обеспечить  следующие   меры</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безопасности:</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1.3. Начать </w:t>
      </w:r>
      <w:proofErr w:type="gramStart"/>
      <w:r w:rsidRPr="000D3BCA">
        <w:rPr>
          <w:rFonts w:ascii="Times New Roman" w:hAnsi="Times New Roman" w:cs="Times New Roman"/>
        </w:rPr>
        <w:t xml:space="preserve">работы:   </w:t>
      </w:r>
      <w:proofErr w:type="gramEnd"/>
      <w:r w:rsidRPr="000D3BCA">
        <w:rPr>
          <w:rFonts w:ascii="Times New Roman" w:hAnsi="Times New Roman" w:cs="Times New Roman"/>
        </w:rPr>
        <w:t xml:space="preserve"> в ____  час.  ____ мин.   "__" _____________ 20__ г.</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1.4. Окончить </w:t>
      </w:r>
      <w:proofErr w:type="gramStart"/>
      <w:r w:rsidRPr="000D3BCA">
        <w:rPr>
          <w:rFonts w:ascii="Times New Roman" w:hAnsi="Times New Roman" w:cs="Times New Roman"/>
        </w:rPr>
        <w:t>работы:  в</w:t>
      </w:r>
      <w:proofErr w:type="gramEnd"/>
      <w:r w:rsidRPr="000D3BCA">
        <w:rPr>
          <w:rFonts w:ascii="Times New Roman" w:hAnsi="Times New Roman" w:cs="Times New Roman"/>
        </w:rPr>
        <w:t xml:space="preserve"> ____  час.  ____ мин.   "__" _____________ 20__ г.</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1.5. Наряд выдал руководитель работ 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(наименование должности, фамилия и инициалы, подпись)</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1.6. С условиями работы ознакомлены</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Производитель работ _________ "__" __________ 20__ г. 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w:t>
      </w:r>
      <w:proofErr w:type="gramStart"/>
      <w:r w:rsidRPr="000D3BCA">
        <w:rPr>
          <w:rFonts w:ascii="Times New Roman" w:hAnsi="Times New Roman" w:cs="Times New Roman"/>
        </w:rPr>
        <w:t xml:space="preserve">подпись)   </w:t>
      </w:r>
      <w:proofErr w:type="gramEnd"/>
      <w:r w:rsidRPr="000D3BCA">
        <w:rPr>
          <w:rFonts w:ascii="Times New Roman" w:hAnsi="Times New Roman" w:cs="Times New Roman"/>
        </w:rPr>
        <w:t xml:space="preserve">                      (фамилия и инициалы)</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Допускающий         _________ "__" __________ 20__ г. 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w:t>
      </w:r>
      <w:proofErr w:type="gramStart"/>
      <w:r w:rsidRPr="000D3BCA">
        <w:rPr>
          <w:rFonts w:ascii="Times New Roman" w:hAnsi="Times New Roman" w:cs="Times New Roman"/>
        </w:rPr>
        <w:t xml:space="preserve">подпись)   </w:t>
      </w:r>
      <w:proofErr w:type="gramEnd"/>
      <w:r w:rsidRPr="000D3BCA">
        <w:rPr>
          <w:rFonts w:ascii="Times New Roman" w:hAnsi="Times New Roman" w:cs="Times New Roman"/>
        </w:rPr>
        <w:t xml:space="preserve">                      (фамилия и инициалы)</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2. Допуск</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2.1. Инструктаж по охране труда в объеме инструкций 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(указать наименования или номера инструкций, по которым проведен</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инструктаж)</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проведен бригаде в составе ____ человек, в том числе:</w:t>
      </w:r>
    </w:p>
    <w:p w:rsidR="00866188" w:rsidRPr="000D3BCA" w:rsidRDefault="00866188">
      <w:pPr>
        <w:rPr>
          <w:rFonts w:ascii="Times New Roman" w:hAnsi="Times New Roman" w:cs="Times New Roman"/>
        </w:rPr>
        <w:sectPr w:rsidR="00866188" w:rsidRPr="000D3BCA" w:rsidSect="000D3BCA">
          <w:pgSz w:w="11906" w:h="16838"/>
          <w:pgMar w:top="1134" w:right="851" w:bottom="1134" w:left="1134" w:header="708" w:footer="708" w:gutter="0"/>
          <w:cols w:space="708"/>
          <w:docGrid w:linePitch="360"/>
        </w:sectPr>
      </w:pPr>
    </w:p>
    <w:p w:rsidR="00866188" w:rsidRPr="000D3BCA" w:rsidRDefault="00866188">
      <w:pPr>
        <w:pStyle w:val="ConsPlusNormal"/>
        <w:ind w:firstLine="540"/>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716"/>
        <w:gridCol w:w="2381"/>
        <w:gridCol w:w="2324"/>
      </w:tblGrid>
      <w:tr w:rsidR="000D3BCA" w:rsidRPr="000D3BCA">
        <w:tc>
          <w:tcPr>
            <w:tcW w:w="567"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 xml:space="preserve">N </w:t>
            </w:r>
            <w:proofErr w:type="spellStart"/>
            <w:r w:rsidRPr="000D3BCA">
              <w:rPr>
                <w:rFonts w:ascii="Times New Roman" w:hAnsi="Times New Roman" w:cs="Times New Roman"/>
              </w:rPr>
              <w:t>пп</w:t>
            </w:r>
            <w:proofErr w:type="spellEnd"/>
          </w:p>
        </w:tc>
        <w:tc>
          <w:tcPr>
            <w:tcW w:w="1701"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Фамилия, инициалы</w:t>
            </w:r>
          </w:p>
        </w:tc>
        <w:tc>
          <w:tcPr>
            <w:tcW w:w="2716"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Профессия (должность)</w:t>
            </w:r>
          </w:p>
        </w:tc>
        <w:tc>
          <w:tcPr>
            <w:tcW w:w="2381"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Подпись лица, получившего инструктаж</w:t>
            </w:r>
          </w:p>
        </w:tc>
        <w:tc>
          <w:tcPr>
            <w:tcW w:w="2324"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Подпись лица, проводившего инструктаж</w:t>
            </w:r>
          </w:p>
        </w:tc>
      </w:tr>
      <w:tr w:rsidR="000D3BCA" w:rsidRPr="000D3BCA">
        <w:tc>
          <w:tcPr>
            <w:tcW w:w="567" w:type="dxa"/>
          </w:tcPr>
          <w:p w:rsidR="00866188" w:rsidRPr="000D3BCA" w:rsidRDefault="00866188">
            <w:pPr>
              <w:pStyle w:val="ConsPlusNormal"/>
              <w:rPr>
                <w:rFonts w:ascii="Times New Roman" w:hAnsi="Times New Roman" w:cs="Times New Roman"/>
              </w:rPr>
            </w:pPr>
          </w:p>
        </w:tc>
        <w:tc>
          <w:tcPr>
            <w:tcW w:w="1701" w:type="dxa"/>
          </w:tcPr>
          <w:p w:rsidR="00866188" w:rsidRPr="000D3BCA" w:rsidRDefault="00866188">
            <w:pPr>
              <w:pStyle w:val="ConsPlusNormal"/>
              <w:rPr>
                <w:rFonts w:ascii="Times New Roman" w:hAnsi="Times New Roman" w:cs="Times New Roman"/>
              </w:rPr>
            </w:pPr>
          </w:p>
        </w:tc>
        <w:tc>
          <w:tcPr>
            <w:tcW w:w="2716" w:type="dxa"/>
          </w:tcPr>
          <w:p w:rsidR="00866188" w:rsidRPr="000D3BCA" w:rsidRDefault="00866188">
            <w:pPr>
              <w:pStyle w:val="ConsPlusNormal"/>
              <w:rPr>
                <w:rFonts w:ascii="Times New Roman" w:hAnsi="Times New Roman" w:cs="Times New Roman"/>
              </w:rPr>
            </w:pPr>
          </w:p>
        </w:tc>
        <w:tc>
          <w:tcPr>
            <w:tcW w:w="2381" w:type="dxa"/>
          </w:tcPr>
          <w:p w:rsidR="00866188" w:rsidRPr="000D3BCA" w:rsidRDefault="00866188">
            <w:pPr>
              <w:pStyle w:val="ConsPlusNormal"/>
              <w:rPr>
                <w:rFonts w:ascii="Times New Roman" w:hAnsi="Times New Roman" w:cs="Times New Roman"/>
              </w:rPr>
            </w:pPr>
          </w:p>
        </w:tc>
        <w:tc>
          <w:tcPr>
            <w:tcW w:w="2324" w:type="dxa"/>
          </w:tcPr>
          <w:p w:rsidR="00866188" w:rsidRPr="000D3BCA" w:rsidRDefault="00866188">
            <w:pPr>
              <w:pStyle w:val="ConsPlusNormal"/>
              <w:rPr>
                <w:rFonts w:ascii="Times New Roman" w:hAnsi="Times New Roman" w:cs="Times New Roman"/>
              </w:rPr>
            </w:pPr>
          </w:p>
        </w:tc>
      </w:tr>
      <w:tr w:rsidR="00866188" w:rsidRPr="000D3BCA">
        <w:tc>
          <w:tcPr>
            <w:tcW w:w="567" w:type="dxa"/>
          </w:tcPr>
          <w:p w:rsidR="00866188" w:rsidRPr="000D3BCA" w:rsidRDefault="00866188">
            <w:pPr>
              <w:pStyle w:val="ConsPlusNormal"/>
              <w:rPr>
                <w:rFonts w:ascii="Times New Roman" w:hAnsi="Times New Roman" w:cs="Times New Roman"/>
              </w:rPr>
            </w:pPr>
          </w:p>
        </w:tc>
        <w:tc>
          <w:tcPr>
            <w:tcW w:w="1701" w:type="dxa"/>
          </w:tcPr>
          <w:p w:rsidR="00866188" w:rsidRPr="000D3BCA" w:rsidRDefault="00866188">
            <w:pPr>
              <w:pStyle w:val="ConsPlusNormal"/>
              <w:rPr>
                <w:rFonts w:ascii="Times New Roman" w:hAnsi="Times New Roman" w:cs="Times New Roman"/>
              </w:rPr>
            </w:pPr>
          </w:p>
        </w:tc>
        <w:tc>
          <w:tcPr>
            <w:tcW w:w="2716" w:type="dxa"/>
          </w:tcPr>
          <w:p w:rsidR="00866188" w:rsidRPr="000D3BCA" w:rsidRDefault="00866188">
            <w:pPr>
              <w:pStyle w:val="ConsPlusNormal"/>
              <w:rPr>
                <w:rFonts w:ascii="Times New Roman" w:hAnsi="Times New Roman" w:cs="Times New Roman"/>
              </w:rPr>
            </w:pPr>
          </w:p>
        </w:tc>
        <w:tc>
          <w:tcPr>
            <w:tcW w:w="2381" w:type="dxa"/>
          </w:tcPr>
          <w:p w:rsidR="00866188" w:rsidRPr="000D3BCA" w:rsidRDefault="00866188">
            <w:pPr>
              <w:pStyle w:val="ConsPlusNormal"/>
              <w:rPr>
                <w:rFonts w:ascii="Times New Roman" w:hAnsi="Times New Roman" w:cs="Times New Roman"/>
              </w:rPr>
            </w:pPr>
          </w:p>
        </w:tc>
        <w:tc>
          <w:tcPr>
            <w:tcW w:w="2324" w:type="dxa"/>
          </w:tcPr>
          <w:p w:rsidR="00866188" w:rsidRPr="000D3BCA" w:rsidRDefault="00866188">
            <w:pPr>
              <w:pStyle w:val="ConsPlusNormal"/>
              <w:rPr>
                <w:rFonts w:ascii="Times New Roman" w:hAnsi="Times New Roman" w:cs="Times New Roman"/>
              </w:rPr>
            </w:pPr>
          </w:p>
        </w:tc>
      </w:tr>
    </w:tbl>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2.2.   </w:t>
      </w:r>
      <w:proofErr w:type="gramStart"/>
      <w:r w:rsidRPr="000D3BCA">
        <w:rPr>
          <w:rFonts w:ascii="Times New Roman" w:hAnsi="Times New Roman" w:cs="Times New Roman"/>
        </w:rPr>
        <w:t xml:space="preserve">Мероприятия,   </w:t>
      </w:r>
      <w:proofErr w:type="gramEnd"/>
      <w:r w:rsidRPr="000D3BCA">
        <w:rPr>
          <w:rFonts w:ascii="Times New Roman" w:hAnsi="Times New Roman" w:cs="Times New Roman"/>
        </w:rPr>
        <w:t>обеспечивающие   безопасность    работ,    выполнены.</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Производитель работ и </w:t>
      </w:r>
      <w:proofErr w:type="gramStart"/>
      <w:r w:rsidRPr="000D3BCA">
        <w:rPr>
          <w:rFonts w:ascii="Times New Roman" w:hAnsi="Times New Roman" w:cs="Times New Roman"/>
        </w:rPr>
        <w:t>члены  бригады</w:t>
      </w:r>
      <w:proofErr w:type="gramEnd"/>
      <w:r w:rsidRPr="000D3BCA">
        <w:rPr>
          <w:rFonts w:ascii="Times New Roman" w:hAnsi="Times New Roman" w:cs="Times New Roman"/>
        </w:rPr>
        <w:t xml:space="preserve">  с  особенностями  работ  ознакомлены.</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Объект подготовлен к производству работ.</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Допускающий к работе ________________________ "__" ________________ 20__ г.</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(подпись)</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2.3. С условиями работ ознакомлен и наряд-допуск получил.</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Производитель </w:t>
      </w:r>
      <w:proofErr w:type="gramStart"/>
      <w:r w:rsidRPr="000D3BCA">
        <w:rPr>
          <w:rFonts w:ascii="Times New Roman" w:hAnsi="Times New Roman" w:cs="Times New Roman"/>
        </w:rPr>
        <w:t>работ  _</w:t>
      </w:r>
      <w:proofErr w:type="gramEnd"/>
      <w:r w:rsidRPr="000D3BCA">
        <w:rPr>
          <w:rFonts w:ascii="Times New Roman" w:hAnsi="Times New Roman" w:cs="Times New Roman"/>
        </w:rPr>
        <w:t>_______________________ "__" ________________ 20__ г.</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(подпись)</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2.4. Подготовку рабочего места проверил. Разрешаю приступить к производству</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работ.</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Руководитель работ   ________________________ "__" ________________ 20__ г.</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(подпись)</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3. Оформление ежедневного допуска на производство работ</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3.1.</w:t>
      </w:r>
    </w:p>
    <w:p w:rsidR="00866188" w:rsidRPr="000D3BCA" w:rsidRDefault="00866188">
      <w:pPr>
        <w:pStyle w:val="ConsPlusNormal"/>
        <w:ind w:firstLine="540"/>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535"/>
        <w:gridCol w:w="1800"/>
        <w:gridCol w:w="1440"/>
        <w:gridCol w:w="1596"/>
        <w:gridCol w:w="1800"/>
      </w:tblGrid>
      <w:tr w:rsidR="000D3BCA" w:rsidRPr="000D3BCA">
        <w:tc>
          <w:tcPr>
            <w:tcW w:w="4837" w:type="dxa"/>
            <w:gridSpan w:val="3"/>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Оформление начала производства работ</w:t>
            </w:r>
          </w:p>
        </w:tc>
        <w:tc>
          <w:tcPr>
            <w:tcW w:w="4836" w:type="dxa"/>
            <w:gridSpan w:val="3"/>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Оформление окончания работ</w:t>
            </w:r>
          </w:p>
        </w:tc>
      </w:tr>
      <w:tr w:rsidR="000D3BCA" w:rsidRPr="000D3BCA">
        <w:tc>
          <w:tcPr>
            <w:tcW w:w="1502"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Начало работ (дата, время)</w:t>
            </w:r>
          </w:p>
        </w:tc>
        <w:tc>
          <w:tcPr>
            <w:tcW w:w="1535"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Подпись производителя работ</w:t>
            </w:r>
          </w:p>
        </w:tc>
        <w:tc>
          <w:tcPr>
            <w:tcW w:w="1800"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Подпись допускающего</w:t>
            </w:r>
          </w:p>
        </w:tc>
        <w:tc>
          <w:tcPr>
            <w:tcW w:w="1440"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Окончание работ (дата, время)</w:t>
            </w:r>
          </w:p>
        </w:tc>
        <w:tc>
          <w:tcPr>
            <w:tcW w:w="1596"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Подпись производителя работ</w:t>
            </w:r>
          </w:p>
        </w:tc>
        <w:tc>
          <w:tcPr>
            <w:tcW w:w="1800"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Подпись допускающего</w:t>
            </w:r>
          </w:p>
        </w:tc>
      </w:tr>
      <w:tr w:rsidR="000D3BCA" w:rsidRPr="000D3BCA">
        <w:tc>
          <w:tcPr>
            <w:tcW w:w="1502" w:type="dxa"/>
          </w:tcPr>
          <w:p w:rsidR="00866188" w:rsidRPr="000D3BCA" w:rsidRDefault="00866188">
            <w:pPr>
              <w:pStyle w:val="ConsPlusNormal"/>
              <w:rPr>
                <w:rFonts w:ascii="Times New Roman" w:hAnsi="Times New Roman" w:cs="Times New Roman"/>
              </w:rPr>
            </w:pPr>
          </w:p>
        </w:tc>
        <w:tc>
          <w:tcPr>
            <w:tcW w:w="1535" w:type="dxa"/>
          </w:tcPr>
          <w:p w:rsidR="00866188" w:rsidRPr="000D3BCA" w:rsidRDefault="00866188">
            <w:pPr>
              <w:pStyle w:val="ConsPlusNormal"/>
              <w:rPr>
                <w:rFonts w:ascii="Times New Roman" w:hAnsi="Times New Roman" w:cs="Times New Roman"/>
              </w:rPr>
            </w:pPr>
          </w:p>
        </w:tc>
        <w:tc>
          <w:tcPr>
            <w:tcW w:w="1800" w:type="dxa"/>
          </w:tcPr>
          <w:p w:rsidR="00866188" w:rsidRPr="000D3BCA" w:rsidRDefault="00866188">
            <w:pPr>
              <w:pStyle w:val="ConsPlusNormal"/>
              <w:rPr>
                <w:rFonts w:ascii="Times New Roman" w:hAnsi="Times New Roman" w:cs="Times New Roman"/>
              </w:rPr>
            </w:pPr>
          </w:p>
        </w:tc>
        <w:tc>
          <w:tcPr>
            <w:tcW w:w="1440" w:type="dxa"/>
          </w:tcPr>
          <w:p w:rsidR="00866188" w:rsidRPr="000D3BCA" w:rsidRDefault="00866188">
            <w:pPr>
              <w:pStyle w:val="ConsPlusNormal"/>
              <w:rPr>
                <w:rFonts w:ascii="Times New Roman" w:hAnsi="Times New Roman" w:cs="Times New Roman"/>
              </w:rPr>
            </w:pPr>
          </w:p>
        </w:tc>
        <w:tc>
          <w:tcPr>
            <w:tcW w:w="1596" w:type="dxa"/>
          </w:tcPr>
          <w:p w:rsidR="00866188" w:rsidRPr="000D3BCA" w:rsidRDefault="00866188">
            <w:pPr>
              <w:pStyle w:val="ConsPlusNormal"/>
              <w:rPr>
                <w:rFonts w:ascii="Times New Roman" w:hAnsi="Times New Roman" w:cs="Times New Roman"/>
              </w:rPr>
            </w:pPr>
          </w:p>
        </w:tc>
        <w:tc>
          <w:tcPr>
            <w:tcW w:w="1800" w:type="dxa"/>
          </w:tcPr>
          <w:p w:rsidR="00866188" w:rsidRPr="000D3BCA" w:rsidRDefault="00866188">
            <w:pPr>
              <w:pStyle w:val="ConsPlusNormal"/>
              <w:rPr>
                <w:rFonts w:ascii="Times New Roman" w:hAnsi="Times New Roman" w:cs="Times New Roman"/>
              </w:rPr>
            </w:pPr>
          </w:p>
        </w:tc>
      </w:tr>
      <w:tr w:rsidR="00866188" w:rsidRPr="000D3BCA">
        <w:tc>
          <w:tcPr>
            <w:tcW w:w="1502" w:type="dxa"/>
          </w:tcPr>
          <w:p w:rsidR="00866188" w:rsidRPr="000D3BCA" w:rsidRDefault="00866188">
            <w:pPr>
              <w:pStyle w:val="ConsPlusNormal"/>
              <w:rPr>
                <w:rFonts w:ascii="Times New Roman" w:hAnsi="Times New Roman" w:cs="Times New Roman"/>
              </w:rPr>
            </w:pPr>
          </w:p>
        </w:tc>
        <w:tc>
          <w:tcPr>
            <w:tcW w:w="1535" w:type="dxa"/>
          </w:tcPr>
          <w:p w:rsidR="00866188" w:rsidRPr="000D3BCA" w:rsidRDefault="00866188">
            <w:pPr>
              <w:pStyle w:val="ConsPlusNormal"/>
              <w:rPr>
                <w:rFonts w:ascii="Times New Roman" w:hAnsi="Times New Roman" w:cs="Times New Roman"/>
              </w:rPr>
            </w:pPr>
          </w:p>
        </w:tc>
        <w:tc>
          <w:tcPr>
            <w:tcW w:w="1800" w:type="dxa"/>
          </w:tcPr>
          <w:p w:rsidR="00866188" w:rsidRPr="000D3BCA" w:rsidRDefault="00866188">
            <w:pPr>
              <w:pStyle w:val="ConsPlusNormal"/>
              <w:rPr>
                <w:rFonts w:ascii="Times New Roman" w:hAnsi="Times New Roman" w:cs="Times New Roman"/>
              </w:rPr>
            </w:pPr>
          </w:p>
        </w:tc>
        <w:tc>
          <w:tcPr>
            <w:tcW w:w="1440" w:type="dxa"/>
          </w:tcPr>
          <w:p w:rsidR="00866188" w:rsidRPr="000D3BCA" w:rsidRDefault="00866188">
            <w:pPr>
              <w:pStyle w:val="ConsPlusNormal"/>
              <w:rPr>
                <w:rFonts w:ascii="Times New Roman" w:hAnsi="Times New Roman" w:cs="Times New Roman"/>
              </w:rPr>
            </w:pPr>
          </w:p>
        </w:tc>
        <w:tc>
          <w:tcPr>
            <w:tcW w:w="1596" w:type="dxa"/>
          </w:tcPr>
          <w:p w:rsidR="00866188" w:rsidRPr="000D3BCA" w:rsidRDefault="00866188">
            <w:pPr>
              <w:pStyle w:val="ConsPlusNormal"/>
              <w:rPr>
                <w:rFonts w:ascii="Times New Roman" w:hAnsi="Times New Roman" w:cs="Times New Roman"/>
              </w:rPr>
            </w:pPr>
          </w:p>
        </w:tc>
        <w:tc>
          <w:tcPr>
            <w:tcW w:w="1800" w:type="dxa"/>
          </w:tcPr>
          <w:p w:rsidR="00866188" w:rsidRPr="000D3BCA" w:rsidRDefault="00866188">
            <w:pPr>
              <w:pStyle w:val="ConsPlusNormal"/>
              <w:rPr>
                <w:rFonts w:ascii="Times New Roman" w:hAnsi="Times New Roman" w:cs="Times New Roman"/>
              </w:rPr>
            </w:pPr>
          </w:p>
        </w:tc>
      </w:tr>
    </w:tbl>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3.2. Работы завершены, рабочие места убраны, работники с места производства</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работ выведены.</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Наряд-допуск закрыт   в ____ час. ____ мин.     "__" _____________ 20__ г.</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Производитель работ              ____________</w:t>
      </w:r>
      <w:proofErr w:type="gramStart"/>
      <w:r w:rsidRPr="000D3BCA">
        <w:rPr>
          <w:rFonts w:ascii="Times New Roman" w:hAnsi="Times New Roman" w:cs="Times New Roman"/>
        </w:rPr>
        <w:t>_  "</w:t>
      </w:r>
      <w:proofErr w:type="gramEnd"/>
      <w:r w:rsidRPr="000D3BCA">
        <w:rPr>
          <w:rFonts w:ascii="Times New Roman" w:hAnsi="Times New Roman" w:cs="Times New Roman"/>
        </w:rPr>
        <w:t>__" _____________ 20__ г.</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(подпись)</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Руководитель работ               ____________</w:t>
      </w:r>
      <w:proofErr w:type="gramStart"/>
      <w:r w:rsidRPr="000D3BCA">
        <w:rPr>
          <w:rFonts w:ascii="Times New Roman" w:hAnsi="Times New Roman" w:cs="Times New Roman"/>
        </w:rPr>
        <w:t>_  "</w:t>
      </w:r>
      <w:proofErr w:type="gramEnd"/>
      <w:r w:rsidRPr="000D3BCA">
        <w:rPr>
          <w:rFonts w:ascii="Times New Roman" w:hAnsi="Times New Roman" w:cs="Times New Roman"/>
        </w:rPr>
        <w:t>__" _____________ 20__ г.</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(подпись)</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Примечание.</w:t>
      </w:r>
    </w:p>
    <w:p w:rsidR="00866188" w:rsidRPr="000D3BCA" w:rsidRDefault="00866188">
      <w:pPr>
        <w:pStyle w:val="ConsPlusNormal"/>
        <w:ind w:firstLine="540"/>
        <w:jc w:val="both"/>
        <w:rPr>
          <w:rFonts w:ascii="Times New Roman" w:hAnsi="Times New Roman" w:cs="Times New Roman"/>
        </w:rPr>
      </w:pPr>
      <w:r w:rsidRPr="000D3BCA">
        <w:rPr>
          <w:rFonts w:ascii="Times New Roman" w:hAnsi="Times New Roman" w:cs="Times New Roman"/>
        </w:rPr>
        <w:t>Наряд-допуск оформляется в двух экземплярах: первый хранится у работника, выдавшего наряд-допуск, второй - у руководителя работ.</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Приложение N 2</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к Правилам по охране труда</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при размещении, монтаже, техническом</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обслуживании и ремонте технологического</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оборудования, утвержденным приказом</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Министерства труда и социальной защиты</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Российской Федерации</w:t>
      </w: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от 23 июня 2016 г. N 310н</w:t>
      </w:r>
    </w:p>
    <w:p w:rsidR="00866188" w:rsidRPr="000D3BCA" w:rsidRDefault="00866188">
      <w:pPr>
        <w:pStyle w:val="ConsPlusNormal"/>
        <w:jc w:val="right"/>
        <w:rPr>
          <w:rFonts w:ascii="Times New Roman" w:hAnsi="Times New Roman" w:cs="Times New Roman"/>
        </w:rPr>
      </w:pPr>
    </w:p>
    <w:p w:rsidR="00866188" w:rsidRPr="000D3BCA" w:rsidRDefault="00866188">
      <w:pPr>
        <w:pStyle w:val="ConsPlusNormal"/>
        <w:jc w:val="right"/>
        <w:rPr>
          <w:rFonts w:ascii="Times New Roman" w:hAnsi="Times New Roman" w:cs="Times New Roman"/>
        </w:rPr>
      </w:pPr>
      <w:r w:rsidRPr="000D3BCA">
        <w:rPr>
          <w:rFonts w:ascii="Times New Roman" w:hAnsi="Times New Roman" w:cs="Times New Roman"/>
        </w:rPr>
        <w:t>Рекомендуемый образец</w:t>
      </w:r>
    </w:p>
    <w:p w:rsidR="00866188" w:rsidRPr="000D3BCA" w:rsidRDefault="00866188">
      <w:pPr>
        <w:pStyle w:val="ConsPlusNormal"/>
        <w:jc w:val="center"/>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bookmarkStart w:id="3" w:name="P659"/>
      <w:bookmarkEnd w:id="3"/>
      <w:r w:rsidRPr="000D3BCA">
        <w:rPr>
          <w:rFonts w:ascii="Times New Roman" w:hAnsi="Times New Roman" w:cs="Times New Roman"/>
        </w:rPr>
        <w:t xml:space="preserve">                                АКТ-ДОПУСК</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ДЛЯ ПРОИЗВОДСТВА РАБОТ НА ТЕРРИТОРИИ ОРГАНИЗАЦИИ</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"__" ____________ 20__ г.</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(наименование организации)</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1. Мы, нижеподписавшиеся:</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представитель организации 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(фамилия и инициалы, должность)</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представитель подрядчика 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(фамилия и инициалы, должность)</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составили настоящий акт-допуск о нижеследующем.</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Организация </w:t>
      </w:r>
      <w:proofErr w:type="gramStart"/>
      <w:r w:rsidRPr="000D3BCA">
        <w:rPr>
          <w:rFonts w:ascii="Times New Roman" w:hAnsi="Times New Roman" w:cs="Times New Roman"/>
        </w:rPr>
        <w:t>предоставляет  участок</w:t>
      </w:r>
      <w:proofErr w:type="gramEnd"/>
      <w:r w:rsidRPr="000D3BCA">
        <w:rPr>
          <w:rFonts w:ascii="Times New Roman" w:hAnsi="Times New Roman" w:cs="Times New Roman"/>
        </w:rPr>
        <w:t xml:space="preserve"> (территорию),  ограниченный координатами</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(наименование осей, отметок и номер чертежа)</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для производства на нем 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___________________________________________________________________________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(наименование работ)</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под </w:t>
      </w:r>
      <w:proofErr w:type="gramStart"/>
      <w:r w:rsidRPr="000D3BCA">
        <w:rPr>
          <w:rFonts w:ascii="Times New Roman" w:hAnsi="Times New Roman" w:cs="Times New Roman"/>
        </w:rPr>
        <w:t>руководством  технического</w:t>
      </w:r>
      <w:proofErr w:type="gramEnd"/>
      <w:r w:rsidRPr="000D3BCA">
        <w:rPr>
          <w:rFonts w:ascii="Times New Roman" w:hAnsi="Times New Roman" w:cs="Times New Roman"/>
        </w:rPr>
        <w:t xml:space="preserve">  персонала  -  представителя  подрядчика  на</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следующий срок:</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начало "__" ______________ 20__ г., окончание "__" ________________ 20__ г.</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2. До начала производства работ необходимо выполнить следующие мероприятия,</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обеспечивающие безопасность производства работ:</w:t>
      </w:r>
    </w:p>
    <w:p w:rsidR="00866188" w:rsidRPr="000D3BCA" w:rsidRDefault="0086618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198"/>
        <w:gridCol w:w="2438"/>
      </w:tblGrid>
      <w:tr w:rsidR="000D3BCA" w:rsidRPr="000D3BCA">
        <w:tc>
          <w:tcPr>
            <w:tcW w:w="5046"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Наименование мероприятия</w:t>
            </w:r>
          </w:p>
        </w:tc>
        <w:tc>
          <w:tcPr>
            <w:tcW w:w="2198"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Срок выполнения</w:t>
            </w:r>
          </w:p>
        </w:tc>
        <w:tc>
          <w:tcPr>
            <w:tcW w:w="2438"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Исполнитель</w:t>
            </w:r>
          </w:p>
        </w:tc>
      </w:tr>
      <w:tr w:rsidR="000D3BCA" w:rsidRPr="000D3BCA">
        <w:tc>
          <w:tcPr>
            <w:tcW w:w="5046" w:type="dxa"/>
          </w:tcPr>
          <w:p w:rsidR="00866188" w:rsidRPr="000D3BCA" w:rsidRDefault="00866188">
            <w:pPr>
              <w:pStyle w:val="ConsPlusNormal"/>
              <w:rPr>
                <w:rFonts w:ascii="Times New Roman" w:hAnsi="Times New Roman" w:cs="Times New Roman"/>
              </w:rPr>
            </w:pPr>
          </w:p>
        </w:tc>
        <w:tc>
          <w:tcPr>
            <w:tcW w:w="2198" w:type="dxa"/>
          </w:tcPr>
          <w:p w:rsidR="00866188" w:rsidRPr="000D3BCA" w:rsidRDefault="00866188">
            <w:pPr>
              <w:pStyle w:val="ConsPlusNormal"/>
              <w:rPr>
                <w:rFonts w:ascii="Times New Roman" w:hAnsi="Times New Roman" w:cs="Times New Roman"/>
              </w:rPr>
            </w:pPr>
          </w:p>
        </w:tc>
        <w:tc>
          <w:tcPr>
            <w:tcW w:w="2438" w:type="dxa"/>
          </w:tcPr>
          <w:p w:rsidR="00866188" w:rsidRPr="000D3BCA" w:rsidRDefault="00866188">
            <w:pPr>
              <w:pStyle w:val="ConsPlusNormal"/>
              <w:rPr>
                <w:rFonts w:ascii="Times New Roman" w:hAnsi="Times New Roman" w:cs="Times New Roman"/>
              </w:rPr>
            </w:pPr>
          </w:p>
        </w:tc>
      </w:tr>
      <w:tr w:rsidR="000D3BCA" w:rsidRPr="000D3BCA">
        <w:tc>
          <w:tcPr>
            <w:tcW w:w="5046" w:type="dxa"/>
          </w:tcPr>
          <w:p w:rsidR="00866188" w:rsidRPr="000D3BCA" w:rsidRDefault="00866188">
            <w:pPr>
              <w:pStyle w:val="ConsPlusNormal"/>
              <w:rPr>
                <w:rFonts w:ascii="Times New Roman" w:hAnsi="Times New Roman" w:cs="Times New Roman"/>
              </w:rPr>
            </w:pPr>
          </w:p>
        </w:tc>
        <w:tc>
          <w:tcPr>
            <w:tcW w:w="2198" w:type="dxa"/>
          </w:tcPr>
          <w:p w:rsidR="00866188" w:rsidRPr="000D3BCA" w:rsidRDefault="00866188">
            <w:pPr>
              <w:pStyle w:val="ConsPlusNormal"/>
              <w:rPr>
                <w:rFonts w:ascii="Times New Roman" w:hAnsi="Times New Roman" w:cs="Times New Roman"/>
              </w:rPr>
            </w:pPr>
          </w:p>
        </w:tc>
        <w:tc>
          <w:tcPr>
            <w:tcW w:w="2438" w:type="dxa"/>
          </w:tcPr>
          <w:p w:rsidR="00866188" w:rsidRPr="000D3BCA" w:rsidRDefault="00866188">
            <w:pPr>
              <w:pStyle w:val="ConsPlusNormal"/>
              <w:rPr>
                <w:rFonts w:ascii="Times New Roman" w:hAnsi="Times New Roman" w:cs="Times New Roman"/>
              </w:rPr>
            </w:pPr>
          </w:p>
        </w:tc>
      </w:tr>
    </w:tbl>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3.  </w:t>
      </w:r>
      <w:proofErr w:type="gramStart"/>
      <w:r w:rsidRPr="000D3BCA">
        <w:rPr>
          <w:rFonts w:ascii="Times New Roman" w:hAnsi="Times New Roman" w:cs="Times New Roman"/>
        </w:rPr>
        <w:t>По  завершении</w:t>
      </w:r>
      <w:proofErr w:type="gramEnd"/>
      <w:r w:rsidRPr="000D3BCA">
        <w:rPr>
          <w:rFonts w:ascii="Times New Roman" w:hAnsi="Times New Roman" w:cs="Times New Roman"/>
        </w:rPr>
        <w:t xml:space="preserve">  производства  работ  необходимо   выполнить   следующие</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мероприятия:</w:t>
      </w:r>
    </w:p>
    <w:p w:rsidR="00866188" w:rsidRPr="000D3BCA" w:rsidRDefault="0086618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198"/>
        <w:gridCol w:w="2438"/>
      </w:tblGrid>
      <w:tr w:rsidR="000D3BCA" w:rsidRPr="000D3BCA">
        <w:tc>
          <w:tcPr>
            <w:tcW w:w="5046"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Наименование мероприятия</w:t>
            </w:r>
          </w:p>
        </w:tc>
        <w:tc>
          <w:tcPr>
            <w:tcW w:w="2198"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Срок выполнения</w:t>
            </w:r>
          </w:p>
        </w:tc>
        <w:tc>
          <w:tcPr>
            <w:tcW w:w="2438" w:type="dxa"/>
          </w:tcPr>
          <w:p w:rsidR="00866188" w:rsidRPr="000D3BCA" w:rsidRDefault="00866188">
            <w:pPr>
              <w:pStyle w:val="ConsPlusNormal"/>
              <w:jc w:val="center"/>
              <w:rPr>
                <w:rFonts w:ascii="Times New Roman" w:hAnsi="Times New Roman" w:cs="Times New Roman"/>
              </w:rPr>
            </w:pPr>
            <w:r w:rsidRPr="000D3BCA">
              <w:rPr>
                <w:rFonts w:ascii="Times New Roman" w:hAnsi="Times New Roman" w:cs="Times New Roman"/>
              </w:rPr>
              <w:t>Исполнитель</w:t>
            </w:r>
          </w:p>
        </w:tc>
      </w:tr>
      <w:tr w:rsidR="000D3BCA" w:rsidRPr="000D3BCA">
        <w:tc>
          <w:tcPr>
            <w:tcW w:w="5046" w:type="dxa"/>
          </w:tcPr>
          <w:p w:rsidR="00866188" w:rsidRPr="000D3BCA" w:rsidRDefault="00866188">
            <w:pPr>
              <w:pStyle w:val="ConsPlusNormal"/>
              <w:rPr>
                <w:rFonts w:ascii="Times New Roman" w:hAnsi="Times New Roman" w:cs="Times New Roman"/>
              </w:rPr>
            </w:pPr>
          </w:p>
        </w:tc>
        <w:tc>
          <w:tcPr>
            <w:tcW w:w="2198" w:type="dxa"/>
          </w:tcPr>
          <w:p w:rsidR="00866188" w:rsidRPr="000D3BCA" w:rsidRDefault="00866188">
            <w:pPr>
              <w:pStyle w:val="ConsPlusNormal"/>
              <w:rPr>
                <w:rFonts w:ascii="Times New Roman" w:hAnsi="Times New Roman" w:cs="Times New Roman"/>
              </w:rPr>
            </w:pPr>
          </w:p>
        </w:tc>
        <w:tc>
          <w:tcPr>
            <w:tcW w:w="2438" w:type="dxa"/>
          </w:tcPr>
          <w:p w:rsidR="00866188" w:rsidRPr="000D3BCA" w:rsidRDefault="00866188">
            <w:pPr>
              <w:pStyle w:val="ConsPlusNormal"/>
              <w:rPr>
                <w:rFonts w:ascii="Times New Roman" w:hAnsi="Times New Roman" w:cs="Times New Roman"/>
              </w:rPr>
            </w:pPr>
          </w:p>
        </w:tc>
      </w:tr>
      <w:tr w:rsidR="000D3BCA" w:rsidRPr="000D3BCA">
        <w:tc>
          <w:tcPr>
            <w:tcW w:w="5046" w:type="dxa"/>
          </w:tcPr>
          <w:p w:rsidR="00866188" w:rsidRPr="000D3BCA" w:rsidRDefault="00866188">
            <w:pPr>
              <w:pStyle w:val="ConsPlusNormal"/>
              <w:rPr>
                <w:rFonts w:ascii="Times New Roman" w:hAnsi="Times New Roman" w:cs="Times New Roman"/>
              </w:rPr>
            </w:pPr>
          </w:p>
        </w:tc>
        <w:tc>
          <w:tcPr>
            <w:tcW w:w="2198" w:type="dxa"/>
          </w:tcPr>
          <w:p w:rsidR="00866188" w:rsidRPr="000D3BCA" w:rsidRDefault="00866188">
            <w:pPr>
              <w:pStyle w:val="ConsPlusNormal"/>
              <w:rPr>
                <w:rFonts w:ascii="Times New Roman" w:hAnsi="Times New Roman" w:cs="Times New Roman"/>
              </w:rPr>
            </w:pPr>
          </w:p>
        </w:tc>
        <w:tc>
          <w:tcPr>
            <w:tcW w:w="2438" w:type="dxa"/>
          </w:tcPr>
          <w:p w:rsidR="00866188" w:rsidRPr="000D3BCA" w:rsidRDefault="00866188">
            <w:pPr>
              <w:pStyle w:val="ConsPlusNormal"/>
              <w:rPr>
                <w:rFonts w:ascii="Times New Roman" w:hAnsi="Times New Roman" w:cs="Times New Roman"/>
              </w:rPr>
            </w:pPr>
          </w:p>
        </w:tc>
      </w:tr>
    </w:tbl>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Представитель организации ___________________________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lastRenderedPageBreak/>
        <w:t xml:space="preserve">                                   (подпись)</w:t>
      </w:r>
    </w:p>
    <w:p w:rsidR="00866188" w:rsidRPr="000D3BCA" w:rsidRDefault="00866188">
      <w:pPr>
        <w:pStyle w:val="ConsPlusNonformat"/>
        <w:jc w:val="both"/>
        <w:rPr>
          <w:rFonts w:ascii="Times New Roman" w:hAnsi="Times New Roman" w:cs="Times New Roman"/>
        </w:rPr>
      </w:pP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Представитель </w:t>
      </w:r>
      <w:proofErr w:type="gramStart"/>
      <w:r w:rsidRPr="000D3BCA">
        <w:rPr>
          <w:rFonts w:ascii="Times New Roman" w:hAnsi="Times New Roman" w:cs="Times New Roman"/>
        </w:rPr>
        <w:t>подрядчика  _</w:t>
      </w:r>
      <w:proofErr w:type="gramEnd"/>
      <w:r w:rsidRPr="000D3BCA">
        <w:rPr>
          <w:rFonts w:ascii="Times New Roman" w:hAnsi="Times New Roman" w:cs="Times New Roman"/>
        </w:rPr>
        <w:t>__________________________</w:t>
      </w:r>
    </w:p>
    <w:p w:rsidR="00866188" w:rsidRPr="000D3BCA" w:rsidRDefault="00866188">
      <w:pPr>
        <w:pStyle w:val="ConsPlusNonformat"/>
        <w:jc w:val="both"/>
        <w:rPr>
          <w:rFonts w:ascii="Times New Roman" w:hAnsi="Times New Roman" w:cs="Times New Roman"/>
        </w:rPr>
      </w:pPr>
      <w:r w:rsidRPr="000D3BCA">
        <w:rPr>
          <w:rFonts w:ascii="Times New Roman" w:hAnsi="Times New Roman" w:cs="Times New Roman"/>
        </w:rPr>
        <w:t xml:space="preserve">                                   (подпись)</w:t>
      </w: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ind w:firstLine="540"/>
        <w:jc w:val="both"/>
        <w:rPr>
          <w:rFonts w:ascii="Times New Roman" w:hAnsi="Times New Roman" w:cs="Times New Roman"/>
        </w:rPr>
      </w:pPr>
    </w:p>
    <w:p w:rsidR="00866188" w:rsidRPr="000D3BCA" w:rsidRDefault="00866188">
      <w:pPr>
        <w:pStyle w:val="ConsPlusNormal"/>
        <w:pBdr>
          <w:top w:val="single" w:sz="6" w:space="0" w:color="auto"/>
        </w:pBdr>
        <w:spacing w:before="100" w:after="100"/>
        <w:jc w:val="both"/>
        <w:rPr>
          <w:rFonts w:ascii="Times New Roman" w:hAnsi="Times New Roman" w:cs="Times New Roman"/>
          <w:sz w:val="2"/>
          <w:szCs w:val="2"/>
        </w:rPr>
      </w:pPr>
    </w:p>
    <w:p w:rsidR="000009BA" w:rsidRPr="000D3BCA" w:rsidRDefault="000009BA">
      <w:pPr>
        <w:rPr>
          <w:rFonts w:ascii="Times New Roman" w:hAnsi="Times New Roman" w:cs="Times New Roman"/>
        </w:rPr>
      </w:pPr>
    </w:p>
    <w:sectPr w:rsidR="000009BA" w:rsidRPr="000D3BCA" w:rsidSect="000D3BC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88"/>
    <w:rsid w:val="000009BA"/>
    <w:rsid w:val="0000716E"/>
    <w:rsid w:val="000A07B0"/>
    <w:rsid w:val="000D3BCA"/>
    <w:rsid w:val="00155B92"/>
    <w:rsid w:val="001E6090"/>
    <w:rsid w:val="00292705"/>
    <w:rsid w:val="002A5428"/>
    <w:rsid w:val="00341715"/>
    <w:rsid w:val="003542A8"/>
    <w:rsid w:val="003B340E"/>
    <w:rsid w:val="005B36DA"/>
    <w:rsid w:val="00686E90"/>
    <w:rsid w:val="00866188"/>
    <w:rsid w:val="009624F0"/>
    <w:rsid w:val="00BE637E"/>
    <w:rsid w:val="00C42DED"/>
    <w:rsid w:val="00CA75D7"/>
    <w:rsid w:val="00D6054A"/>
    <w:rsid w:val="00D64EF3"/>
    <w:rsid w:val="00D710FE"/>
    <w:rsid w:val="00E16A0A"/>
    <w:rsid w:val="00E34570"/>
    <w:rsid w:val="00F9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E591-DDA7-4168-AB2A-893AFCFA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6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18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8D73BD0DED499C1C1201A957AB0477B0123ADC5AAC25713E7E43D0ABD5iFH" TargetMode="External"/><Relationship Id="rId18" Type="http://schemas.openxmlformats.org/officeDocument/2006/relationships/hyperlink" Target="consultantplus://offline/ref=ED8D73BD0DED499C1C1201A957AB0477B01B3FD45CA825713E7E43D0ABD5iFH" TargetMode="External"/><Relationship Id="rId26" Type="http://schemas.openxmlformats.org/officeDocument/2006/relationships/hyperlink" Target="consultantplus://offline/ref=ED8D73BD0DED499C1C1201A957AB0477B51230D45EA1787B36274FD2DAiCH" TargetMode="External"/><Relationship Id="rId39" Type="http://schemas.openxmlformats.org/officeDocument/2006/relationships/hyperlink" Target="consultantplus://offline/ref=ED8D73BD0DED499C1C1201A957AB0477B0113FD55FAB25713E7E43D0ABD5iFH" TargetMode="External"/><Relationship Id="rId21" Type="http://schemas.openxmlformats.org/officeDocument/2006/relationships/hyperlink" Target="consultantplus://offline/ref=ED8D73BD0DED499C1C1201A957AB0477B01A30D15AAA25713E7E43D0AB5F8928F62136FA92390A2CD6iCH" TargetMode="External"/><Relationship Id="rId34" Type="http://schemas.openxmlformats.org/officeDocument/2006/relationships/hyperlink" Target="consultantplus://offline/ref=ED8D73BD0DED499C1C1201A957AB0477B01B3BD05BAD25713E7E43D0AB5F8928F62136FA92390A2CD6i8H" TargetMode="External"/><Relationship Id="rId42" Type="http://schemas.openxmlformats.org/officeDocument/2006/relationships/hyperlink" Target="consultantplus://offline/ref=ED8D73BD0DED499C1C1201A957AB0477B0103ED65AA225713E7E43D0ABD5iFH" TargetMode="External"/><Relationship Id="rId47" Type="http://schemas.openxmlformats.org/officeDocument/2006/relationships/hyperlink" Target="consultantplus://offline/ref=ED8D73BD0DED499C1C1201A957AB0477B31031D558A1787B36274FD2DAiCH" TargetMode="External"/><Relationship Id="rId50" Type="http://schemas.openxmlformats.org/officeDocument/2006/relationships/hyperlink" Target="consultantplus://offline/ref=ED8D73BD0DED499C1C1201A957AB0477B5103ED158A1787B36274FD2DAiCH" TargetMode="External"/><Relationship Id="rId55" Type="http://schemas.openxmlformats.org/officeDocument/2006/relationships/hyperlink" Target="consultantplus://offline/ref=ED8D73BD0DED499C1C1201A957AB0477B31339D35EAF25713E7E43D0ABD5iFH" TargetMode="External"/><Relationship Id="rId7" Type="http://schemas.openxmlformats.org/officeDocument/2006/relationships/hyperlink" Target="consultantplus://offline/ref=ED8D73BD0DED499C1C1201A957AB0477B01A3FD05DAD25713E7E43D0AB5F8928F62136FA9731D0iBH" TargetMode="External"/><Relationship Id="rId12" Type="http://schemas.openxmlformats.org/officeDocument/2006/relationships/hyperlink" Target="consultantplus://offline/ref=ED8D73BD0DED499C1C1201A957AB0477B0143DD659A225713E7E43D0AB5F8928F62136FA92390A2CD6iBH" TargetMode="External"/><Relationship Id="rId17" Type="http://schemas.openxmlformats.org/officeDocument/2006/relationships/hyperlink" Target="consultantplus://offline/ref=ED8D73BD0DED499C1C1201A957AB0477B01B3FD45CA825713E7E43D0AB5F8928F62136FA92390A2CD6i8H" TargetMode="External"/><Relationship Id="rId25" Type="http://schemas.openxmlformats.org/officeDocument/2006/relationships/hyperlink" Target="consultantplus://offline/ref=ED8D73BD0DED499C1C1201A957AB0477B0153BD255AC25713E7E43D0ABD5iFH" TargetMode="External"/><Relationship Id="rId33" Type="http://schemas.openxmlformats.org/officeDocument/2006/relationships/hyperlink" Target="consultantplus://offline/ref=ED8D73BD0DED499C1C1201A957AB0477B01A3CD45BAC25713E7E43D0ABD5iFH" TargetMode="External"/><Relationship Id="rId38" Type="http://schemas.openxmlformats.org/officeDocument/2006/relationships/hyperlink" Target="consultantplus://offline/ref=ED8D73BD0DED499C1C1201A957AB0477B0113FD55FAB25713E7E43D0AB5F8928F62136FA92390A2CD6i8H" TargetMode="External"/><Relationship Id="rId46" Type="http://schemas.openxmlformats.org/officeDocument/2006/relationships/hyperlink" Target="consultantplus://offline/ref=ED8D73BD0DED499C1C1201A957AB0477B01A38D555AA25713E7E43D0ABD5iFH"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8D73BD0DED499C1C1201A957AB0477B01730D25DA325713E7E43D0ABD5iFH" TargetMode="External"/><Relationship Id="rId20" Type="http://schemas.openxmlformats.org/officeDocument/2006/relationships/hyperlink" Target="consultantplus://offline/ref=ED8D73BD0DED499C1C1201A957AB0477B01A3ED05AAB25713E7E43D0ABD5iFH" TargetMode="External"/><Relationship Id="rId29" Type="http://schemas.openxmlformats.org/officeDocument/2006/relationships/hyperlink" Target="consultantplus://offline/ref=ED8D73BD0DED499C1C1201A957AB0477B0143DD25AAE25713E7E43D0ABD5iFH" TargetMode="External"/><Relationship Id="rId41" Type="http://schemas.openxmlformats.org/officeDocument/2006/relationships/hyperlink" Target="consultantplus://offline/ref=ED8D73BD0DED499C1C1201A957AB0477B01A3ED05AAB25713E7E43D0ABD5iFH" TargetMode="External"/><Relationship Id="rId54" Type="http://schemas.openxmlformats.org/officeDocument/2006/relationships/hyperlink" Target="consultantplus://offline/ref=ED8D73BD0DED499C1C1201A957AB0477B01A3ED05AAB25713E7E43D0ABD5iFH" TargetMode="External"/><Relationship Id="rId1" Type="http://schemas.openxmlformats.org/officeDocument/2006/relationships/customXml" Target="../customXml/item1.xml"/><Relationship Id="rId6" Type="http://schemas.openxmlformats.org/officeDocument/2006/relationships/hyperlink" Target="consultantplus://offline/ref=ED8D73BD0DED499C1C1201A957AB0477B31339D35CAD25713E7E43D0AB5F8928F62136FA92390A29D6iEH" TargetMode="External"/><Relationship Id="rId11" Type="http://schemas.openxmlformats.org/officeDocument/2006/relationships/hyperlink" Target="consultantplus://offline/ref=ED8D73BD0DED499C1C1201A957AB0477B0123DD15BAC25713E7E43D0AB5F8928F62136FA92390A2DD6i0H" TargetMode="External"/><Relationship Id="rId24" Type="http://schemas.openxmlformats.org/officeDocument/2006/relationships/hyperlink" Target="consultantplus://offline/ref=ED8D73BD0DED499C1C1201A957AB0477B31030D75FA1787B36274FD2AC50D63FF1683AFB92390BD2iDH" TargetMode="External"/><Relationship Id="rId32" Type="http://schemas.openxmlformats.org/officeDocument/2006/relationships/hyperlink" Target="consultantplus://offline/ref=ED8D73BD0DED499C1C1201A957AB0477B01A3CD45BAC25713E7E43D0AB5F8928F62136FA92390A2CD6i8H" TargetMode="External"/><Relationship Id="rId37" Type="http://schemas.openxmlformats.org/officeDocument/2006/relationships/hyperlink" Target="consultantplus://offline/ref=ED8D73BD0DED499C1C1201A957AB0477B0163ED458A225713E7E43D0ABD5iFH" TargetMode="External"/><Relationship Id="rId40" Type="http://schemas.openxmlformats.org/officeDocument/2006/relationships/hyperlink" Target="consultantplus://offline/ref=ED8D73BD0DED499C1C1201A957AB0477B01A3ED05AAB25713E7E43D0AB5F8928F62136FA92390A2DD6i1H" TargetMode="External"/><Relationship Id="rId45" Type="http://schemas.openxmlformats.org/officeDocument/2006/relationships/hyperlink" Target="consultantplus://offline/ref=ED8D73BD0DED499C1C1201A957AB0477B51330D35DA1787B36274FD2DAiCH" TargetMode="External"/><Relationship Id="rId53" Type="http://schemas.openxmlformats.org/officeDocument/2006/relationships/hyperlink" Target="consultantplus://offline/ref=ED8D73BD0DED499C1C1201A957AB0477B01A3ED05AAB25713E7E43D0AB5F8928F62136FA92390A2DD6i1H" TargetMode="External"/><Relationship Id="rId58" Type="http://schemas.openxmlformats.org/officeDocument/2006/relationships/fontTable" Target="fontTable.xml"/><Relationship Id="rId5" Type="http://schemas.openxmlformats.org/officeDocument/2006/relationships/hyperlink" Target="consultantplus://offline/ref=ED8D73BD0DED499C1C1201A957AB0477B01A3FD05DAD25713E7E43D0AB5F8928F62136FA973ED0i3H" TargetMode="External"/><Relationship Id="rId15" Type="http://schemas.openxmlformats.org/officeDocument/2006/relationships/hyperlink" Target="consultantplus://offline/ref=ED8D73BD0DED499C1C1201A957AB0477B01A3FD05DAD25713E7E43D0AB5F8928F62136FA923AD0iBH" TargetMode="External"/><Relationship Id="rId23" Type="http://schemas.openxmlformats.org/officeDocument/2006/relationships/hyperlink" Target="consultantplus://offline/ref=ED8D73BD0DED499C1C1201A957AB0477B01630D157FC72736F2B4DD5A30FC138B8643BFB9238D0iEH" TargetMode="External"/><Relationship Id="rId28" Type="http://schemas.openxmlformats.org/officeDocument/2006/relationships/hyperlink" Target="consultantplus://offline/ref=ED8D73BD0DED499C1C1201A957AB0477B0143DD25AAE25713E7E43D0AB5F8928F62136FA92390A2CD6i8H" TargetMode="External"/><Relationship Id="rId36" Type="http://schemas.openxmlformats.org/officeDocument/2006/relationships/hyperlink" Target="consultantplus://offline/ref=ED8D73BD0DED499C1C1201A957AB0477B0163ED458A225713E7E43D0AB5F8928F62136FA92390A2CD6i8H" TargetMode="External"/><Relationship Id="rId49" Type="http://schemas.openxmlformats.org/officeDocument/2006/relationships/hyperlink" Target="consultantplus://offline/ref=ED8D73BD0DED499C1C1201A957AB0477B3133AD35AA325713E7E43D0ABD5iFH" TargetMode="External"/><Relationship Id="rId57" Type="http://schemas.openxmlformats.org/officeDocument/2006/relationships/hyperlink" Target="consultantplus://offline/ref=ED8D73BD0DED499C1C1201A957AB0477B01A3FD05DAD25713E7E43D0AB5F8928F62136FA923B092DD6iEH" TargetMode="External"/><Relationship Id="rId10" Type="http://schemas.openxmlformats.org/officeDocument/2006/relationships/hyperlink" Target="consultantplus://offline/ref=ED8D73BD0DED499C1C1201A957AB0477B3153BD754A1787B36274FD2AC50D63FF1683AFB92390AD2i5H" TargetMode="External"/><Relationship Id="rId19" Type="http://schemas.openxmlformats.org/officeDocument/2006/relationships/hyperlink" Target="consultantplus://offline/ref=ED8D73BD0DED499C1C1201A957AB0477B01A3ED05AAB25713E7E43D0AB5F8928F62136FA92390A2DD6i1H" TargetMode="External"/><Relationship Id="rId31" Type="http://schemas.openxmlformats.org/officeDocument/2006/relationships/hyperlink" Target="consultantplus://offline/ref=ED8D73BD0DED499C1C1201A957AB0477B51330D35DA1787B36274FD2DAiCH" TargetMode="External"/><Relationship Id="rId44" Type="http://schemas.openxmlformats.org/officeDocument/2006/relationships/hyperlink" Target="consultantplus://offline/ref=ED8D73BD0DED499C1C1201A957AB0477B0163ED458A225713E7E43D0ABD5iFH" TargetMode="External"/><Relationship Id="rId52" Type="http://schemas.openxmlformats.org/officeDocument/2006/relationships/hyperlink" Target="consultantplus://offline/ref=ED8D73BD0DED499C1C1201A957AB0477B01438DC58A325713E7E43D0ABD5iFH" TargetMode="External"/><Relationship Id="rId4" Type="http://schemas.openxmlformats.org/officeDocument/2006/relationships/webSettings" Target="webSettings.xml"/><Relationship Id="rId9" Type="http://schemas.openxmlformats.org/officeDocument/2006/relationships/hyperlink" Target="consultantplus://offline/ref=ED8D73BD0DED499C1C1201A957AB0477B0143CDC59A925713E7E43D0AB5F8928F62136FA92390C2CD6i0H" TargetMode="External"/><Relationship Id="rId14" Type="http://schemas.openxmlformats.org/officeDocument/2006/relationships/hyperlink" Target="consultantplus://offline/ref=ED8D73BD0DED499C1C1201A957AB0477B01A3FD05DAD25713E7E43D0AB5F8928F62136F290D3iCH" TargetMode="External"/><Relationship Id="rId22" Type="http://schemas.openxmlformats.org/officeDocument/2006/relationships/hyperlink" Target="consultantplus://offline/ref=ED8D73BD0DED499C1C1201A957AB0477B01A30D15AAA25713E7E43D0ABD5iFH" TargetMode="External"/><Relationship Id="rId27" Type="http://schemas.openxmlformats.org/officeDocument/2006/relationships/hyperlink" Target="consultantplus://offline/ref=ED8D73BD0DED499C1C1201A957AB0477B01B3FD45CAB25713E7E43D0ABD5iFH" TargetMode="External"/><Relationship Id="rId30" Type="http://schemas.openxmlformats.org/officeDocument/2006/relationships/hyperlink" Target="consultantplus://offline/ref=ED8D73BD0DED499C1C1201A957AB0477B0163ED458A225713E7E43D0ABD5iFH" TargetMode="External"/><Relationship Id="rId35" Type="http://schemas.openxmlformats.org/officeDocument/2006/relationships/hyperlink" Target="consultantplus://offline/ref=ED8D73BD0DED499C1C1201A957AB0477B01B3BD05BAD25713E7E43D0ABD5iFH" TargetMode="External"/><Relationship Id="rId43" Type="http://schemas.openxmlformats.org/officeDocument/2006/relationships/hyperlink" Target="consultantplus://offline/ref=ED8D73BD0DED499C1C1201A957AB0477B01B38D45EAB25713E7E43D0AB5F8928F62136FA92380D2DD6i9H" TargetMode="External"/><Relationship Id="rId48" Type="http://schemas.openxmlformats.org/officeDocument/2006/relationships/hyperlink" Target="consultantplus://offline/ref=ED8D73BD0DED499C1C1201A957AB0477B01438DC58A325713E7E43D0ABD5iFH" TargetMode="External"/><Relationship Id="rId56" Type="http://schemas.openxmlformats.org/officeDocument/2006/relationships/hyperlink" Target="consultantplus://offline/ref=ED8D73BD0DED499C1C1201A957AB0477B01B3AD459A925713E7E43D0ABD5iFH" TargetMode="External"/><Relationship Id="rId8" Type="http://schemas.openxmlformats.org/officeDocument/2006/relationships/hyperlink" Target="consultantplus://offline/ref=ED8D73BD0DED499C1C1201A957AB0477B51331DD5BA1787B36274FD2AC50D63FF1683AFB92390BD2iFH" TargetMode="External"/><Relationship Id="rId51" Type="http://schemas.openxmlformats.org/officeDocument/2006/relationships/hyperlink" Target="consultantplus://offline/ref=ED8D73BD0DED499C1C1201A957AB0477B01438DC58A325713E7E43D0AB5F8928F62136FA92390A2CD6i8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C0FB-C19F-4467-BE2F-CEFBC9F4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12700</Words>
  <Characters>72390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3</cp:revision>
  <dcterms:created xsi:type="dcterms:W3CDTF">2016-09-09T07:34:00Z</dcterms:created>
  <dcterms:modified xsi:type="dcterms:W3CDTF">2016-09-09T08:17:00Z</dcterms:modified>
</cp:coreProperties>
</file>