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D2" w:rsidRPr="00C462A3" w:rsidRDefault="00430DD2">
      <w:pPr>
        <w:pStyle w:val="ConsPlusNormal"/>
      </w:pPr>
      <w:r w:rsidRPr="00C462A3">
        <w:t>Зарегистрировано в Минюсте России 28 января 2016 г. N 40876</w:t>
      </w:r>
    </w:p>
    <w:p w:rsidR="00430DD2" w:rsidRPr="00C462A3" w:rsidRDefault="00430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Title"/>
        <w:jc w:val="center"/>
      </w:pPr>
      <w:r w:rsidRPr="00C462A3">
        <w:t>МИНИСТЕРСТВО ТРУДА И СОЦИАЛЬНОЙ ЗАЩИТЫ РОССИЙСКОЙ ФЕДЕРАЦИИ</w:t>
      </w:r>
    </w:p>
    <w:p w:rsidR="00430DD2" w:rsidRPr="00C462A3" w:rsidRDefault="00430DD2">
      <w:pPr>
        <w:pStyle w:val="ConsPlusTitle"/>
        <w:jc w:val="center"/>
      </w:pPr>
    </w:p>
    <w:p w:rsidR="00430DD2" w:rsidRPr="00C462A3" w:rsidRDefault="00430DD2">
      <w:pPr>
        <w:pStyle w:val="ConsPlusTitle"/>
        <w:jc w:val="center"/>
      </w:pPr>
      <w:r w:rsidRPr="00C462A3">
        <w:t>ПРИКАЗ</w:t>
      </w:r>
    </w:p>
    <w:p w:rsidR="00430DD2" w:rsidRPr="00C462A3" w:rsidRDefault="00430DD2">
      <w:pPr>
        <w:pStyle w:val="ConsPlusTitle"/>
        <w:jc w:val="center"/>
      </w:pPr>
      <w:r w:rsidRPr="00C462A3">
        <w:t>от 16 ноября 2015 г. N 873н</w:t>
      </w:r>
    </w:p>
    <w:p w:rsidR="00430DD2" w:rsidRPr="00C462A3" w:rsidRDefault="00430DD2">
      <w:pPr>
        <w:pStyle w:val="ConsPlusTitle"/>
        <w:jc w:val="center"/>
      </w:pPr>
    </w:p>
    <w:p w:rsidR="00430DD2" w:rsidRPr="00C462A3" w:rsidRDefault="00430DD2">
      <w:pPr>
        <w:pStyle w:val="ConsPlusTitle"/>
        <w:jc w:val="center"/>
      </w:pPr>
      <w:r w:rsidRPr="00C462A3">
        <w:t>ОБ УТВЕРЖДЕНИИ ПРАВИЛ</w:t>
      </w:r>
    </w:p>
    <w:p w:rsidR="00430DD2" w:rsidRPr="00C462A3" w:rsidRDefault="00430DD2">
      <w:pPr>
        <w:pStyle w:val="ConsPlusTitle"/>
        <w:jc w:val="center"/>
      </w:pPr>
      <w:r w:rsidRPr="00C462A3">
        <w:t>ПО ОХРАНЕ ТРУДА ПРИ ХРАНЕНИИ, ТРАНСПОРТИРОВАНИИ</w:t>
      </w:r>
    </w:p>
    <w:p w:rsidR="00430DD2" w:rsidRPr="00C462A3" w:rsidRDefault="00430DD2">
      <w:pPr>
        <w:pStyle w:val="ConsPlusTitle"/>
        <w:jc w:val="center"/>
      </w:pPr>
      <w:r w:rsidRPr="00C462A3">
        <w:t>И РЕАЛИЗАЦИИ НЕФТЕПРОДУКТОВ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В соответствии со </w:t>
      </w:r>
      <w:hyperlink r:id="rId4" w:history="1">
        <w:r w:rsidRPr="00C462A3">
          <w:t>статьей 209</w:t>
        </w:r>
      </w:hyperlink>
      <w:r w:rsidRPr="00C462A3"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5" w:history="1">
        <w:r w:rsidRPr="00C462A3">
          <w:t>подпунктом 5.2.28</w:t>
        </w:r>
      </w:hyperlink>
      <w:r w:rsidRPr="00C462A3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1. Утвердить </w:t>
      </w:r>
      <w:hyperlink w:anchor="P31" w:history="1">
        <w:r w:rsidRPr="00C462A3">
          <w:t>Правила</w:t>
        </w:r>
      </w:hyperlink>
      <w:r w:rsidRPr="00C462A3">
        <w:t xml:space="preserve"> по охране труда при хранении, транспортировании и реализации нефтепродуктов согласно приложению.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2. Признать утратившим силу </w:t>
      </w:r>
      <w:hyperlink r:id="rId6" w:history="1">
        <w:r w:rsidRPr="00C462A3">
          <w:t>постановление</w:t>
        </w:r>
      </w:hyperlink>
      <w:r w:rsidRPr="00C462A3">
        <w:t xml:space="preserve"> Минтруда России от 6 мая 2002 г. N 33 "Об утверждении Межотраслевых правил по охране труда при эксплуатации нефтебаз, складов ГСМ, стационарных и передвижных автозаправочных станций" (зарегистрировано Минюстом России 31 мая 2002 г., регистрационный N 3487).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3. Настоящий приказ вступает в силу по истечении трех месяцев после его официального опубликования.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right"/>
      </w:pPr>
      <w:r w:rsidRPr="00C462A3">
        <w:t>Министр</w:t>
      </w:r>
    </w:p>
    <w:p w:rsidR="00430DD2" w:rsidRPr="00C462A3" w:rsidRDefault="00430DD2">
      <w:pPr>
        <w:pStyle w:val="ConsPlusNormal"/>
        <w:jc w:val="right"/>
      </w:pPr>
      <w:r w:rsidRPr="00C462A3">
        <w:t>М.А.ТОПИЛИН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right"/>
      </w:pPr>
      <w:r w:rsidRPr="00C462A3">
        <w:t>Приложение</w:t>
      </w:r>
    </w:p>
    <w:p w:rsidR="00430DD2" w:rsidRPr="00C462A3" w:rsidRDefault="00430DD2">
      <w:pPr>
        <w:pStyle w:val="ConsPlusNormal"/>
        <w:jc w:val="right"/>
      </w:pPr>
      <w:r w:rsidRPr="00C462A3">
        <w:t>к приказу Министерства труда</w:t>
      </w:r>
    </w:p>
    <w:p w:rsidR="00430DD2" w:rsidRPr="00C462A3" w:rsidRDefault="00430DD2">
      <w:pPr>
        <w:pStyle w:val="ConsPlusNormal"/>
        <w:jc w:val="right"/>
      </w:pPr>
      <w:r w:rsidRPr="00C462A3">
        <w:t>и социальной защиты</w:t>
      </w:r>
    </w:p>
    <w:p w:rsidR="00430DD2" w:rsidRPr="00C462A3" w:rsidRDefault="00430DD2">
      <w:pPr>
        <w:pStyle w:val="ConsPlusNormal"/>
        <w:jc w:val="right"/>
      </w:pPr>
      <w:r w:rsidRPr="00C462A3">
        <w:t>Российской Федерации</w:t>
      </w:r>
    </w:p>
    <w:p w:rsidR="00430DD2" w:rsidRPr="00C462A3" w:rsidRDefault="00430DD2">
      <w:pPr>
        <w:pStyle w:val="ConsPlusNormal"/>
        <w:jc w:val="right"/>
      </w:pPr>
      <w:r w:rsidRPr="00C462A3">
        <w:t>от 16 ноября 2015 г. N 873н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Title"/>
        <w:jc w:val="center"/>
      </w:pPr>
      <w:bookmarkStart w:id="0" w:name="P31"/>
      <w:bookmarkEnd w:id="0"/>
      <w:r w:rsidRPr="00C462A3">
        <w:t>ПРАВИЛА</w:t>
      </w:r>
    </w:p>
    <w:p w:rsidR="00430DD2" w:rsidRPr="00C462A3" w:rsidRDefault="00430DD2">
      <w:pPr>
        <w:pStyle w:val="ConsPlusTitle"/>
        <w:jc w:val="center"/>
      </w:pPr>
      <w:r w:rsidRPr="00C462A3">
        <w:t>ПО ОХРАНЕ ТРУДА ПРИ ХРАНЕНИИ, ТРАНСПОРТИРОВАНИИ</w:t>
      </w:r>
    </w:p>
    <w:p w:rsidR="00430DD2" w:rsidRPr="00C462A3" w:rsidRDefault="00430DD2">
      <w:pPr>
        <w:pStyle w:val="ConsPlusTitle"/>
        <w:jc w:val="center"/>
      </w:pPr>
      <w:r w:rsidRPr="00C462A3">
        <w:t>И РЕАЛИЗАЦИИ НЕФТЕПРОДУКТОВ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I. Общие положения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1. Правила по охране труда при хранении, транспортировании и реализации нефтепродуктов (далее - Правила) устанавливают государственные нормативные требования охраны труда при проведении производственных процессов и работ, связанных с хранением, транспортированием и реализацией продуктов переработки нефти, осуществляемых в нефтеперерабатывающих организациях, на нефтебазах, автозаправочных станциях и складах горюче-смазочных материалов (далее - хранение, транспортирование и реализация нефтепродуктов).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осуществляющими хранение, транспортирование и реализацию нефтепродуктов.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3. Ответственность за выполнение Правил возлагается на работодателя.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На основе Правил и требований технической документации организации-изготовителя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 (далее - организация-изготовитель)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 (далее - работники), представительного органа (при наличии).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4. 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5. Работодатель обеспечивает: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содержание нефтеперерабатывающих производств, нефтебаз, автозаправочных станций и складов горюче-смазочных материалов (далее - объекты)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проведение обучения работников по охране труда и проверку знаний требований охраны труда;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контроль за соблюдением работниками требований инструкций по охране труда.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6. При эксплуатации объектов на работников возможно воздействие вредных и (или) опасных производственных факторов, в том числе: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повышенная загазованность воздуха рабочей зоны;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повышенная или пониженная температура воздуха рабочей зоны;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повышенная или пониженная температура поверхностей оборудования, нефтепродуктов;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повышенный уровень шума на рабочем месте;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повышенный уровень вибрации;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запыленность воздуха рабочей зоны;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повышенная или пониженная влажность воздуха;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8) повышенная или пониженная подвижность воздуха;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9) повышенный уровень статического электричества;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10) отсутствие или недостаточность естественного освещения;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11) недостаточная освещенность рабочей зоны;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12) движущиеся транспортные средства, грузоподъемные машины, перемещаемые материалы, подвижные части оборудования и инструмента;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13) падающие предметы (элементы оборудования) и инструмент;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14) расположение рабочего места на значительной высоте (глубине) относительно поверхности пола (земли);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15) замыкание электрических цепей через тело человека;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16) физические и нервно-психические перегрузки.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Основным опасным и вредным химическим производственным фактором является токсичность нефтепродуктов и их паров.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8. Работодатель вправе устанавливать дополнительные требования безопасности при выполнении работ, связанных с эксплуатацией объектов, улучшающие условия труда работников.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II. Требования охраны труда при организации</w:t>
      </w:r>
    </w:p>
    <w:p w:rsidR="00430DD2" w:rsidRPr="00C462A3" w:rsidRDefault="00430DD2">
      <w:pPr>
        <w:pStyle w:val="ConsPlusNormal"/>
        <w:jc w:val="center"/>
      </w:pPr>
      <w:r w:rsidRPr="00C462A3">
        <w:t>проведения работ, связанных с хранением, транспортированием</w:t>
      </w:r>
    </w:p>
    <w:p w:rsidR="00430DD2" w:rsidRPr="00C462A3" w:rsidRDefault="00430DD2">
      <w:pPr>
        <w:pStyle w:val="ConsPlusNormal"/>
        <w:jc w:val="center"/>
      </w:pPr>
      <w:r w:rsidRPr="00C462A3">
        <w:t>и реализацией нефтепродуктов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9. К выполнению работ на объектах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7" w:history="1">
        <w:r w:rsidRPr="00C462A3">
          <w:t>Постановление</w:t>
        </w:r>
      </w:hyperlink>
      <w:r w:rsidRPr="00C462A3"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К отдельным профессиям работников и видам работ с вредными и (или) опасными условиями труда, связанным с хранением, транспортированием и реализацией нефтепродуктов, предъявляются дополнительные (повышенные) требования охраны труда, обусловленные характером и условиями их проведения.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Перечень профессий работников и видов работ с вредными и (или) опасными условиями труда, связанных с хранением, транспортированием и реализацией нефтепродуктов,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10. На работах с вредными и (или) опасными условиями труда запрещается применение труда женщин и лиц в возрасте до восемнадцати лет.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Перечни работ с вредными и (или) опасными условиями труда, на которых запрещается применение труда женщин и лиц в возрасте до восемнадцати лет, утверждаются в установленном порядке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8" w:history="1">
        <w:r w:rsidRPr="00C462A3">
          <w:t>Постановление</w:t>
        </w:r>
      </w:hyperlink>
      <w:r w:rsidRPr="00C462A3"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430DD2" w:rsidRPr="00C462A3" w:rsidRDefault="00C462A3">
      <w:pPr>
        <w:pStyle w:val="ConsPlusNormal"/>
        <w:ind w:firstLine="540"/>
        <w:jc w:val="both"/>
      </w:pPr>
      <w:hyperlink r:id="rId9" w:history="1">
        <w:r w:rsidR="00430DD2" w:rsidRPr="00C462A3">
          <w:t>постановление</w:t>
        </w:r>
      </w:hyperlink>
      <w:r w:rsidR="00430DD2" w:rsidRPr="00C462A3"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11. К выполнению работ с вредными и (или) опасными условиями труда работники допускаются после прохождения обязательных предварительных медицинских осмотров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10" w:history="1">
        <w:r w:rsidRPr="00C462A3">
          <w:t>Приказ</w:t>
        </w:r>
      </w:hyperlink>
      <w:r w:rsidRPr="00C462A3">
        <w:t xml:space="preserve"> </w:t>
      </w:r>
      <w:proofErr w:type="spellStart"/>
      <w:r w:rsidRPr="00C462A3">
        <w:t>Минздравсоцразвития</w:t>
      </w:r>
      <w:proofErr w:type="spellEnd"/>
      <w:r w:rsidRPr="00C462A3"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12. Работники должны обеспечиваться специальной одеждой, специальной обувью и другими средствами индивидуальной защиты (далее - СИЗ) в порядке, установленном Межотраслевыми </w:t>
      </w:r>
      <w:hyperlink r:id="rId11" w:history="1">
        <w:r w:rsidRPr="00C462A3">
          <w:t>правилами</w:t>
        </w:r>
      </w:hyperlink>
      <w:r w:rsidRPr="00C462A3">
        <w:t xml:space="preserve"> обеспечения работников специальной одеждой, специальной обувью и другими средствами индивидуальной защиты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12" w:history="1">
        <w:r w:rsidRPr="00C462A3">
          <w:t>Приказ</w:t>
        </w:r>
      </w:hyperlink>
      <w:r w:rsidRPr="00C462A3">
        <w:t xml:space="preserve"> </w:t>
      </w:r>
      <w:proofErr w:type="spellStart"/>
      <w:r w:rsidRPr="00C462A3">
        <w:t>Минздравсоцразвития</w:t>
      </w:r>
      <w:proofErr w:type="spellEnd"/>
      <w:r w:rsidRPr="00C462A3"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 w:rsidRPr="00C462A3">
        <w:t>Минздравсоцразвития</w:t>
      </w:r>
      <w:proofErr w:type="spellEnd"/>
      <w:r w:rsidRPr="00C462A3">
        <w:t xml:space="preserve"> России от 27 января 2010 г. N 28н (зарегистрирован Минюстом России 1 марта 2010 г., регистрационный N 16530) и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им в установленном порядке.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Выбор средств коллективной защиты производится с учетом требований безопасности для конкретных видов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13.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13" w:history="1">
        <w:r w:rsidRPr="00C462A3">
          <w:t>Приказ</w:t>
        </w:r>
      </w:hyperlink>
      <w:r w:rsidRPr="00C462A3">
        <w:t xml:space="preserve"> </w:t>
      </w:r>
      <w:proofErr w:type="spellStart"/>
      <w:r w:rsidRPr="00C462A3">
        <w:t>Минздравсоцразвития</w:t>
      </w:r>
      <w:proofErr w:type="spellEnd"/>
      <w:r w:rsidRPr="00C462A3"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15.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16. Мероприятия по организации и безопасному осуществлению производственных процессов должны быть направлены на: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устранение непосредственного контакта работников с исходными материалами, полуфабрикатами, готовой продукцией и отходами производства, оказывающими вредное воздействие на работников;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опасных и (или) вредных производственных факторов;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герметизацию оборудования;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своевременное удаление и обезвреживание производственных отходов, являющихся источником опасных и (или) вредных производственных факторов;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своевременное получение информации о возникновении опасных ситуаций на отдельных технологических операциях;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управление производственными процессами, обеспечивающее защиту работников и аварийное отключение оборудования;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8) снижение физических нагрузок, рациональную организацию труда и отдыха работников.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17. При использовании в производственном процессе новых исходных веществ и материалов, а также при образовании в процессе производства промежуточных веществ, характеризующихся наличием связанных с ним вредных и (или) опасных производственных факторов, работники должны быть заблаговременно проинформированы о правилах безопасного производства работ, обучены работе с этими веществами и материалами и обеспечены соответствующими СИЗ.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18.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при применении комплексной автоматизации с максимальным исключением ручных операций.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19. Для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при отклонении от предусмотренных технологическим регламентом предельно допустимых параметров во всех режимах работы и обеспечивающие безопасную остановку или перевод процесса в безопасное состояние.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20. Опасные зоны производства работ должны быть ограждены либо обозначены. Конструкция оборудования должна обеспечивать нахождение работников с внешней стороны оградительных устройств.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 xml:space="preserve">21. Работы с повышенной опасностью, связанные с хранением, транспортированием и реализацией нефтепродуктов, проводимые в местах постоянного действия вредных и (или) опасных производственных факторов, должны выполняться в соответствии с письменным распоряжением - нарядом-допуском на производство работ с повышенной опасностью (далее - наряд-допуск), оформляемым уполномоченными работодателем должностными лицами в соответствии с рекомендуемым образцом, предусмотренным </w:t>
      </w:r>
      <w:hyperlink w:anchor="P823" w:history="1">
        <w:r w:rsidRPr="00C462A3">
          <w:t>приложением</w:t>
        </w:r>
      </w:hyperlink>
      <w:r w:rsidRPr="00C462A3">
        <w:t xml:space="preserve"> к Правилам.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22. 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23. Наряд-допуск выдается производителю работ на срок, необходимый для выполнения заданного объема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Перед началом работ руководитель работ должен ознакомить работников с условиями и особенностями производства работ и провести целевой инструктаж по охране труда.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24. В случае возникновения в процессе производства работ опасных и (или) вредных производственных факторов, не предусмотренных нарядом-допуском, работы должны быть прекращены, наряд-допуск аннулирован. Возобновление работ допускается после оформления и выдачи нового наряда-допуска.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Должностное лицо, выдавшее наряд-допуск, осуществляет контроль за выполнением предусмотренных в нем мероприятий по обеспечению безопасного производства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26. Оформленные и выданные наряды-допуски должны быть зарегистрированы в журнале, содержащем следующие сведения: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название подразделения;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номер наряда-допуска;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дата выдачи наряда-допуска;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краткое описание работ по наряду-допуску;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срок, на который выдан наряд-допуск;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фамилии и инициалы должностных лиц, выдавших и получивших наряд-допуск, заверенные их подписями с указанием даты;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27. К работам с повышенной опасностью, на производство которых должен выдаваться наряд-допуск, относятся: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работы, выполняемые в зданиях или сооружениях, находящихся в аварийном состоянии;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работы во взрывоопасных и пожароопасных помещениях;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3) огневые работы на расстоянии менее 20 м от колодцев производственно-дождевой канализации и менее 50 м от открытых </w:t>
      </w:r>
      <w:proofErr w:type="spellStart"/>
      <w:r w:rsidRPr="00C462A3">
        <w:t>нефтеловушек</w:t>
      </w:r>
      <w:proofErr w:type="spellEnd"/>
      <w:r w:rsidRPr="00C462A3">
        <w:t>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ремонтные работы на электроустановках в открытых распределительных устройствах и в сетях;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ремонтные работы на находящихся в эксплуатации теплоиспользующих установках, тепловых сетях и тепловом оборудовании;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электросварочные и газосварочные работы снаружи и внутри емкостей из-под горючих веществ;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электросварочные и газосварочные работы внутри аппаратов, резервуаров, баков, в колодцах, в коллекторах, в тоннелях, трубопроводах, каналах и ямах;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8) работы в замкнутых объемах и ограниченных пространствах;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9) работы в местах, опасных в отношении загазованности, взрывоопасности и поражения электрическим током;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10) работы на высоте 1,8 м и более от уровня пола (рабочей площадки) без инвентарных лесов и подмостей;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11) ремонт сливо-наливного оборудования эстакад;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12) зачистка и ремонт резервуаров;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13) нанесение антикоррозионных покрытий;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14) пусконаладочные работы, проводимые на опасных производственных объектах.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Конкретный перечень работ с повышенной опасностью, выполняемых с оформлением наряда-допуска, утверждается работодателем и может быть им изменен или дополнен.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28. Перевозка нефтепродуктов автомобильным транспортом должна осуществляться в соответствии с требованиями </w:t>
      </w:r>
      <w:hyperlink r:id="rId14" w:history="1">
        <w:r w:rsidRPr="00C462A3">
          <w:t>Правил</w:t>
        </w:r>
      </w:hyperlink>
      <w:r w:rsidRPr="00C462A3">
        <w:t xml:space="preserve"> обеспечения безопасности перевозок пассажиров и грузов автомобильным </w:t>
      </w:r>
      <w:r w:rsidRPr="00C462A3">
        <w:lastRenderedPageBreak/>
        <w:t>транспортом и городским наземным электрическим транспортом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15" w:history="1">
        <w:r w:rsidRPr="00C462A3">
          <w:t>Приказ</w:t>
        </w:r>
      </w:hyperlink>
      <w:r w:rsidRPr="00C462A3">
        <w:t xml:space="preserve"> Минтранса России от 15 января 2014 г. N 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эксплуатации" (зарегистрирован Минюстом России 5 июня 2014 г., регистрационный N 32585).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29. Хранение, транспортирование и реализация нефтепродуктов с применением грузоподъемных машин и механизмов должны осуществляться в соответствии с требованиями </w:t>
      </w:r>
      <w:hyperlink r:id="rId16" w:history="1">
        <w:r w:rsidRPr="00C462A3">
          <w:t>Правил</w:t>
        </w:r>
      </w:hyperlink>
      <w:r w:rsidRPr="00C462A3">
        <w:t xml:space="preserve"> по охране труда при погрузочно-разгрузочных работах и размещении грузов и Правил безопасности опасных производственных объектов, на которых используются подъемные сооружения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17" w:history="1">
        <w:r w:rsidRPr="00C462A3">
          <w:t>Приказ</w:t>
        </w:r>
      </w:hyperlink>
      <w:r w:rsidRPr="00C462A3">
        <w:t xml:space="preserve"> Минтруда России от 17 сентября 2014 года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430DD2" w:rsidRPr="00C462A3" w:rsidRDefault="00C462A3">
      <w:pPr>
        <w:pStyle w:val="ConsPlusNormal"/>
        <w:ind w:firstLine="540"/>
        <w:jc w:val="both"/>
      </w:pPr>
      <w:hyperlink r:id="rId18" w:history="1">
        <w:r w:rsidR="00430DD2" w:rsidRPr="00C462A3">
          <w:t>приказ</w:t>
        </w:r>
      </w:hyperlink>
      <w:r w:rsidR="00430DD2" w:rsidRPr="00C462A3">
        <w:t xml:space="preserve"> </w:t>
      </w:r>
      <w:proofErr w:type="spellStart"/>
      <w:r w:rsidR="00430DD2" w:rsidRPr="00C462A3">
        <w:t>Ростехнадзора</w:t>
      </w:r>
      <w:proofErr w:type="spellEnd"/>
      <w:r w:rsidR="00430DD2" w:rsidRPr="00C462A3">
        <w:t xml:space="preserve"> от 12 ноября 2013 года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30. Эксплуатация электроустановок, используемых на объектах, должна осуществляться в установленном порядке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19" w:history="1">
        <w:r w:rsidRPr="00C462A3">
          <w:t>Приказ</w:t>
        </w:r>
      </w:hyperlink>
      <w:r w:rsidRPr="00C462A3"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30593);</w:t>
      </w:r>
    </w:p>
    <w:p w:rsidR="00430DD2" w:rsidRPr="00C462A3" w:rsidRDefault="00C462A3">
      <w:pPr>
        <w:pStyle w:val="ConsPlusNormal"/>
        <w:ind w:firstLine="540"/>
        <w:jc w:val="both"/>
      </w:pPr>
      <w:hyperlink r:id="rId20" w:history="1">
        <w:r w:rsidR="00430DD2" w:rsidRPr="00C462A3">
          <w:t>приказ</w:t>
        </w:r>
      </w:hyperlink>
      <w:r w:rsidR="00430DD2" w:rsidRPr="00C462A3">
        <w:t xml:space="preserve"> Минэнерго России от 13 января 2003 г. N 6 "Об утверждении Правил технической эксплуатации электроустановок потребителей" (зарегистрирован Минюстом России 22 января 2003 г., регистрационный N 4145).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31. Во взрывопожароопасных производствах или на взрывопожароопасных установках запрещается проведение опытных работ по отработке новых технологических процессов или их отдельных стадий, испытанию головных образцов вновь разрабатываемого оборудования, опробованию опытных средств и систем автоматизации без разрешения федерального органа исполнительной власти, уполномоченного на осуществление федерального государственного надзора в области промышленной безопасности.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III. Требования охраны труда, предъявляемые</w:t>
      </w:r>
    </w:p>
    <w:p w:rsidR="00430DD2" w:rsidRPr="00C462A3" w:rsidRDefault="00430DD2">
      <w:pPr>
        <w:pStyle w:val="ConsPlusNormal"/>
        <w:jc w:val="center"/>
      </w:pPr>
      <w:r w:rsidRPr="00C462A3">
        <w:t>к производственным помещениям (производственным площадкам),</w:t>
      </w:r>
    </w:p>
    <w:p w:rsidR="00430DD2" w:rsidRPr="00C462A3" w:rsidRDefault="00430DD2">
      <w:pPr>
        <w:pStyle w:val="ConsPlusNormal"/>
        <w:jc w:val="center"/>
      </w:pPr>
      <w:r w:rsidRPr="00C462A3">
        <w:t>размещению оборудования и организации рабочих мест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труда, предъявляемые к производственным</w:t>
      </w:r>
    </w:p>
    <w:p w:rsidR="00430DD2" w:rsidRPr="00C462A3" w:rsidRDefault="00430DD2">
      <w:pPr>
        <w:pStyle w:val="ConsPlusNormal"/>
        <w:jc w:val="center"/>
      </w:pPr>
      <w:r w:rsidRPr="00C462A3">
        <w:t>помещениям (производственным площадкам)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32. Территорию объекта, дороги и проезды следует содержать в чистоте, исправности, в зимнее время очищать от снега и льда, в темное время суток освещать.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В летнее время трава в резервуарном парке должна быть скошена и вывезена с территории в сыром виде.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33. На территории объекта, где запрещен проезд автомашин, тракторов и других механизированных транспортных средств, должны быть установлены соответствующие запрещающие знаки.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34.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загромождать какими-либо предметами, материалами, оборудованием коридоры, тамбуры, лестничные клетки, запасные выходы;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допускать устройство кладовок и мастерских под маршами лестничных клеток;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4) применять на территории объекта открытый огонь.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35. Производственные помещения должны соответствовать требованиям Технического регламента о безопасности зданий и сооружений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Федеральный </w:t>
      </w:r>
      <w:hyperlink r:id="rId21" w:history="1">
        <w:r w:rsidRPr="00C462A3">
          <w:t>закон</w:t>
        </w:r>
      </w:hyperlink>
      <w:r w:rsidRPr="00C462A3"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36. Производственные помещения необходимо периодически очищать от пыли и мусора по утвержденному работодателем графику.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37. Полы производственных помещений следует убирать по мере необходимости, но не реже одного раза в смену.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38.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развешивать в производственных помещениях (на производственных площадках) для просушки одежду, а также размещать горючие материалы на поверхности трубопроводов и оборудования;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хранить в производственных помещениях материалы, различные предметы, не предназначенные для целей эксплуатации оборудования;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использовать для мытья полов в производственных помещениях легковоспламеняющиеся жидкости;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входить во взрывоопасные помещения в обуви, подбитой стальными гвоздями или со стальными набойками, а также в одежде из материала, способного накапливать заряды статического электричества;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производить работы во взрывоопасных помещениях без включенной вентиляции;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устанавливать во взрывоопасных помещениях тару для использованного обтирочного материала;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хранить в вентиляционных камерах материалы и оборудование;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8) хранить и принимать пищу на рабочих местах.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труда, предъявляемые к размещению</w:t>
      </w:r>
    </w:p>
    <w:p w:rsidR="00430DD2" w:rsidRPr="00C462A3" w:rsidRDefault="00430DD2">
      <w:pPr>
        <w:pStyle w:val="ConsPlusNormal"/>
        <w:jc w:val="center"/>
      </w:pPr>
      <w:r w:rsidRPr="00C462A3">
        <w:t>оборудования и организации рабочих мест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39. Размещение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представлять опасности для работников.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40. Стационарное оборудование должно быть установлено на прочные основания или фундаменты.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сооружении фундаментов, размещении на них оборудования, подготовке фундаментных болтов необходимо руководствоваться проектной документацией, а также требованиями технической документации организации-изготовителя.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Допускается применение </w:t>
      </w:r>
      <w:proofErr w:type="spellStart"/>
      <w:r w:rsidRPr="00C462A3">
        <w:t>бесфундаментной</w:t>
      </w:r>
      <w:proofErr w:type="spellEnd"/>
      <w:r w:rsidRPr="00C462A3">
        <w:t xml:space="preserve"> установки оборудования на </w:t>
      </w:r>
      <w:proofErr w:type="spellStart"/>
      <w:r w:rsidRPr="00C462A3">
        <w:t>виброгасящих</w:t>
      </w:r>
      <w:proofErr w:type="spellEnd"/>
      <w:r w:rsidRPr="00C462A3">
        <w:t xml:space="preserve"> опорах.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41. Оборудование, являющееся источником выделения вредных и (или) опасных веществ, необходимо оснащать местными отсосами либо располагать в изолированных вентилируемых помещениях. Местные отсосы должны быть сблокированы с пусковыми устройствами оборудования для исключения его работы при выключенной местной вытяжной вентиляции.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42. Оборудование на производственных площадках должно располагаться в соответствии с общим направлением основного грузового потока в производственном помещении.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43. Расстановка оборудования в производственных помещениях должна производиться в соответствии с утвержденной работодателем технологической планировкой при соблюдении норм технологического проектирования.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Расстояние между оборудованием, между оборудованием и стенами, колоннами производственных помещений должно устанавливаться в зависимости от конкретных условий с обеспечением выполнения требований безопасного обслуживания оборудования.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44. При обслуживании оборудования подъемными сооружениями (мостовыми кранами) его расстановка (расстояние от стен и колонн) должна осуществляться с учетом обеспечения безопасного обслуживания подъемными сооружениями.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45. Расстояние между органами управления смежным, близко расположенным оборудованием, управляемым одним оператором, должно исключать возможность ошибочного включения органа управления смежным оборудованием.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46. При установке оборудования на индивидуальном фундаменте расстояния от оборудования до стен и колонн должны быть приняты с учетом конфигурации смежных фундаментов.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47. Контуры и размеры производственных участков, габаритные контуры и размеры размещенного на </w:t>
      </w:r>
      <w:r w:rsidRPr="00C462A3">
        <w:lastRenderedPageBreak/>
        <w:t>производственных площадях оборудования, площадок для его обслуживания, мест для складирования материалов, полуфабрикатов, готовой продукции, оснастки, контуры и размеры проходов и проездов должны быть зафиксированы на планировке производственного помещения (цеха, участка).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48. Оборудование (станки, машины, механизмы, агрегаты, приводы и инструмент) должно содержаться в исправности, в чистоте и эксплуатироваться в соответствии с требованиями технической документации организации-изготовителя и инструкций по эксплуатации.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49. Открывать дверцы ограждений или снимать ограждения следует после полной остановки оборудования. Пуск оборудования разрешается только после установки на место и надежного закрепления всех съемных частей ограждения.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50. Рабочие места должны содержаться в чистоте. Для сбора мусора и отходов производства в специально отведенных местах производственного помещения устанавливается металлическая тара, которая по мере заполнения должна освобождаться.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51. Для хранения чистого и сбора использованного обтирочного материала должна устанавливаться специальная металлическая тара с закрывающимися крышками.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IV. Требования охраны труда при осуществлении</w:t>
      </w:r>
    </w:p>
    <w:p w:rsidR="00430DD2" w:rsidRPr="00C462A3" w:rsidRDefault="00430DD2">
      <w:pPr>
        <w:pStyle w:val="ConsPlusNormal"/>
        <w:jc w:val="center"/>
      </w:pPr>
      <w:r w:rsidRPr="00C462A3">
        <w:t>производственных процессов и эксплуатации оборудования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Общие требования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52. Оборудование в процессе эксплуатации должно подвергаться осмотру с установленной периодичностью: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технологическое оборудование, трубопроводная арматура, электрооборудование, средства защиты, технологические трубопроводы - перед началом смены старшими по смене и в течение смены не реже чем через каждые 2 часа операторами и машинистами;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вентиляционные системы и средства пожаротушения - перед началом смены старшими по смене;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3) средства контроля, управления, противоаварийной автоматической защиты, исполнительные механизмы, средства сигнализации и связи - не реже одного раза в сутки работниками службы контрольно-измерительных приборов и автоматики (далее - </w:t>
      </w:r>
      <w:proofErr w:type="spellStart"/>
      <w:r w:rsidRPr="00C462A3">
        <w:t>КИПиА</w:t>
      </w:r>
      <w:proofErr w:type="spellEnd"/>
      <w:r w:rsidRPr="00C462A3">
        <w:t>);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автоматические системы пожаротушения - не реже одного раза в месяц должностными лицами, назначенными работодателем ответственными за содержание автоматических систем пожаротушения в исправном состоянии.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Результаты осмотров должны заноситься в журнал приема и сдачи смен.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отборе проб и измерении уровня</w:t>
      </w:r>
    </w:p>
    <w:p w:rsidR="00430DD2" w:rsidRPr="00C462A3" w:rsidRDefault="00430DD2">
      <w:pPr>
        <w:pStyle w:val="ConsPlusNormal"/>
        <w:jc w:val="center"/>
      </w:pPr>
      <w:r w:rsidRPr="00C462A3">
        <w:t>нефтепродукта в резервуаре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53. Отбор проб и замер уровня нефтепродукта в резервуаре необходимо производить при помощи приспособлений, изготовленных из материалов, исключающих искрообразование.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54. Пробы нефтепродукта следует отбирать не ранее чем через 2 часа после окончания заполнения резервуара.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55. Измерение уровня нефтепродукта в резервуаре необходимо производить не допуская ударов лотом о края замерного люка, а также трения измерительной ленты о стенки направляющей трубы.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56. Крышку люка резервуара после отбора проб и измерения уровня нефтепродукта следует закрывать осторожно, исключая ее падение и удар о горловину люка.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57.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использовать шерстяную или шелковую ветошь для обтирания ленты рулетки после измерения уровня нефтепродукта в резервуаре. Обтирать ленту рулетки следует хлопчатобумажной ветошью;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сбрасывать с резервуара на землю лот, рулетку, инструмент и другие предметы.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</w:t>
      </w:r>
    </w:p>
    <w:p w:rsidR="00430DD2" w:rsidRPr="00C462A3" w:rsidRDefault="00430DD2">
      <w:pPr>
        <w:pStyle w:val="ConsPlusNormal"/>
        <w:jc w:val="center"/>
      </w:pPr>
      <w:r w:rsidRPr="00C462A3">
        <w:t>резервуарных парков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58. Для входа на территорию резервуарного парка по обе стороны обвалования должны быть установлены лестницы-переходы с перилами: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для отдельно стоящего резервуара - не менее двух;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2) для группы резервуаров - не менее четырех.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59. Ямы и траншеи, вырытые для проведения ремонтных работ внутри обвалования резервуаров, должны быть ограждены.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60. Для местного освещения на территории резервуарных парков следует применять аккумуляторные фонари во взрывозащищенном исполнении, включение и выключение которых должно производиться вне взрывоопасных зон.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61. Не допускается установка электрооборудования и прокладка </w:t>
      </w:r>
      <w:proofErr w:type="spellStart"/>
      <w:r w:rsidRPr="00C462A3">
        <w:t>электрокабельных</w:t>
      </w:r>
      <w:proofErr w:type="spellEnd"/>
      <w:r w:rsidRPr="00C462A3">
        <w:t xml:space="preserve"> линий внутри обвалования резервуаров, за исключением выполненных взрывозащищенными систем </w:t>
      </w:r>
      <w:proofErr w:type="spellStart"/>
      <w:r w:rsidRPr="00C462A3">
        <w:t>электроподогрева</w:t>
      </w:r>
      <w:proofErr w:type="spellEnd"/>
      <w:r w:rsidRPr="00C462A3">
        <w:t xml:space="preserve">, </w:t>
      </w:r>
      <w:proofErr w:type="spellStart"/>
      <w:r w:rsidRPr="00C462A3">
        <w:t>электрохимзащиты</w:t>
      </w:r>
      <w:proofErr w:type="spellEnd"/>
      <w:r w:rsidRPr="00C462A3">
        <w:t>, устройств для контроля и автоматики, а также приборов местного освещения.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62. По краю крыши резервуара в обе стороны от маршевой лестницы по всему периметру резервуара должны быть установлены перила высотой не менее 1,1 м, примыкающие к перилам маршевой лестницы.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Площадка для обслуживания оборудования на кровле резервуара должна жестко соединяться с верхней площадкой маршевой лестницы.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63. Лестницы и перила необходимо содержать в чистоте, очищать от грязи, снега и льда.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64. Очистку от снега крыш резервуаров, резервуарных лестниц и металлических люков колодцев допускается производить только с применением </w:t>
      </w:r>
      <w:proofErr w:type="spellStart"/>
      <w:r w:rsidRPr="00C462A3">
        <w:t>неискрообразующего</w:t>
      </w:r>
      <w:proofErr w:type="spellEnd"/>
      <w:r w:rsidRPr="00C462A3">
        <w:t xml:space="preserve"> инструмента.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65.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1) въезд на территорию резервуарных парков автомобилей, тракторов, мотоциклов и другого транспорта, не оборудованного </w:t>
      </w:r>
      <w:proofErr w:type="spellStart"/>
      <w:r w:rsidRPr="00C462A3">
        <w:t>искрогасительными</w:t>
      </w:r>
      <w:proofErr w:type="spellEnd"/>
      <w:r w:rsidRPr="00C462A3">
        <w:t xml:space="preserve"> устройствами;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пребывание на территории резервуарных парков лиц, не имеющих непосредственного отношения к обслуживанию резервуаров, оборудования и их ремонту;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3) эксплуатировать резервуары с неисправным оборудованием, резервуары, давшие осадку либо имеющие </w:t>
      </w:r>
      <w:proofErr w:type="spellStart"/>
      <w:r w:rsidRPr="00C462A3">
        <w:t>негерметичность</w:t>
      </w:r>
      <w:proofErr w:type="spellEnd"/>
      <w:r w:rsidRPr="00C462A3">
        <w:t>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протирать лестницы и перила промасленными тряпками;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использование для площадок на кровле резервуара настила из досок;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применять на территории резервуарных парков источники открытого огня.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 насосной станции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66. Насосные агрегаты, полы и лотки насосной станции необходимо содержать в чистоте. Пролитые нефтепродукты следует немедленно удалять.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67. Световые проемы насосной станции не должны загромождаться, стекла окон и фонарей необходимо очищать по мере загрязнения.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Двери и окна в насосной станции должны открываться наружу.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68. Запорные, отсекающие и предохранительные устройства, устанавливаемые на нагнетательном и всасывающем трубопроводах насосного агрегата, должны быть максимально приближены к насосу и находиться в безопасной для обслуживания зоне.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Расстояние между выступающими частями соседних насосных агрегатов, а также между насосными агрегатами и стенами помещений насосной станции должно быть не менее 1,0 м; между рядами насосных агрегатов при двухрядном расположении - не менее 2,0 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Выступающие части насосных агрегатов, трубопроводов и другого оборудования должны быть расположены не ближе 1,0 м от дверей.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69. Поверхность оборудования и трубопроводов, нагревающаяся до температуры выше 45 °C, должна быть ограждена или иметь несгораемую теплоизоляцию на участках возможного соприкосновения с ней работников.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70. Насосные станции должны быть оборудованы принудительной приточно-вытяжной и аварийной вентиляцией.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Запрещается пускать в работу насосные агрегаты при выключенной вентиляции.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71. Органы управления оборудованием насосной станции должны иметь четкие поясняющие надписи. На двигателях и насосах должны быть нанесены стрелки, указывающие направление вращения.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72. Кнопки и переключатели насосных агрегатов должны быть изготовлены во взрывозащищенном и влагонепроницаемом исполнении.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Кнопка "ПУСК" пускового устройства должна быть утоплена на 3 - 5 мм от поверхности панели пускового устройства либо от уровня фронтального кольца.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Кнопка "СТОП" должна быть красного цвета, иметь грибовидную форму и выступать над поверхностью панели пускового устройства либо фронтального кольца.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73. На всасывающем и нагнетательном трубопроводах насосной станции, а также на каждом насосном агрегате должны быть установлены манометры.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74. На насосных станциях допускается хранение смазочных материалов в металлических емкостях в количестве, не превышающем суточную потребность.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75. Использованный промасленный обтирочный материал следует собирать в металлические ящики с крышкой, а по окончании рабочей смены - удалять в специально отведенное место.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76. При эксплуатации насосных станций должен быть установлен надзор за герметичностью насосов и трубопроводов. </w:t>
      </w:r>
      <w:proofErr w:type="spellStart"/>
      <w:r w:rsidRPr="00C462A3">
        <w:t>Подтекание</w:t>
      </w:r>
      <w:proofErr w:type="spellEnd"/>
      <w:r w:rsidRPr="00C462A3">
        <w:t xml:space="preserve"> нефтепродуктов через торцевые и сальниковые уплотнения насосов выше допустимых нормативов, установленных организацией-изготовителем, должно немедленно устраняться.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77. Все трущиеся части оборудования, находящегося на насосной станции, должны регулярно смазываться. При этом необходимо исключать растекание и разбрызгивание смазочных материалов.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78. При отсутствии в насосной станции средств автоматического контроля необходимо обеспечить систематическое наблюдение за работой оборудования и приборов.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79. В случае обнаружения нарушений и неисправностей в режиме работы насосных агрегатов (шум, повышенная вибрация, перегрев подшипников, </w:t>
      </w:r>
      <w:proofErr w:type="spellStart"/>
      <w:r w:rsidRPr="00C462A3">
        <w:t>подтекание</w:t>
      </w:r>
      <w:proofErr w:type="spellEnd"/>
      <w:r w:rsidRPr="00C462A3">
        <w:t xml:space="preserve"> сальников, трещины и дефекты отдельных частей) они должны быть немедленно остановлены. Продолжение работы насосных агрегатов допускается после устранения обнаруженных нарушений и неисправностей.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80. При внезапном прекращении подачи электроэнергии на насосную станцию следует немедленно отключить электродвигатели насосных агрегатов от питающей сети.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81. В качестве переносного освещения на насосной станции следует применять аккумуляторные фонари во взрывозащищенном исполнении, включать и выключать которые необходимо вне помещения насосной станции на расстоянии не менее 20 м от нее.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82.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1) эксплуатировать насосные агрегаты без манометров или с неисправными, </w:t>
      </w:r>
      <w:proofErr w:type="spellStart"/>
      <w:r w:rsidRPr="00C462A3">
        <w:t>неповеренными</w:t>
      </w:r>
      <w:proofErr w:type="spellEnd"/>
      <w:r w:rsidRPr="00C462A3">
        <w:t xml:space="preserve"> манометрами;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размещать на корпусах насосных агрегатов и трубопроводах обтирочный материал или какие-либо предметы, пропитанные нефтепродуктами;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хранить в помещении насосной станции легковоспламеняющиеся жидкости;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устраивать пороги в дверных проемах насосной станции;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пользоваться открытым огнем в помещении насосной станции.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83. На каждой насосной станции необходимо иметь комплект аварийного инструмента и запас аккумуляторных фонарей, которые должны храниться в специальных шкафах в помещении операторской.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84. На насосных станциях, перекачивающих этилированный бензин, должны быть устроены местные отсосы от сальников насосов.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невозможности устройства местных отсосов от сальников насосов необходимо оборудовать механическую вытяжку из нижней зоны насосных агрегатов.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85. Полы и стены насосных станций, где производятся работы с этилированным бензином, должны ежедневно после работы протираться 1,5-процентным раствором </w:t>
      </w:r>
      <w:proofErr w:type="spellStart"/>
      <w:r w:rsidRPr="00C462A3">
        <w:t>дихлорамина</w:t>
      </w:r>
      <w:proofErr w:type="spellEnd"/>
      <w:r w:rsidRPr="00C462A3">
        <w:t xml:space="preserve"> в керосине.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Инструмент и оборудование следует протирать сначала тряпками, смоченными в 1,5-процентном растворе </w:t>
      </w:r>
      <w:proofErr w:type="spellStart"/>
      <w:r w:rsidRPr="00C462A3">
        <w:t>дихлорамина</w:t>
      </w:r>
      <w:proofErr w:type="spellEnd"/>
      <w:r w:rsidRPr="00C462A3">
        <w:t xml:space="preserve"> в керосине, а затем сухими тряпками или ветошью, либо дегазировать с применением хлорной извести в виде свежеприготовленной кашицы, состоящей из одной части хлорной извести и трех - пяти частей воды.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86. На насосной станции в закрытых ящиках должен находиться запас чистого песка, опилок, обтирочных материалов, а также бачок с керосином для мытья рук, деталей и инструмента и запас </w:t>
      </w:r>
      <w:proofErr w:type="spellStart"/>
      <w:r w:rsidRPr="00C462A3">
        <w:t>дихлорамина</w:t>
      </w:r>
      <w:proofErr w:type="spellEnd"/>
      <w:r w:rsidRPr="00C462A3">
        <w:t xml:space="preserve"> или хлорной извести.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Запас этих средств должен составлять: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чистого песка и опилок - 1 - 2 м</w:t>
      </w:r>
      <w:r w:rsidRPr="00C462A3">
        <w:rPr>
          <w:vertAlign w:val="superscript"/>
        </w:rPr>
        <w:t>3</w:t>
      </w:r>
      <w:r w:rsidRPr="00C462A3">
        <w:t xml:space="preserve"> на 50 м</w:t>
      </w:r>
      <w:r w:rsidRPr="00C462A3">
        <w:rPr>
          <w:vertAlign w:val="superscript"/>
        </w:rPr>
        <w:t>2</w:t>
      </w:r>
      <w:r w:rsidRPr="00C462A3">
        <w:t xml:space="preserve"> площади пола;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2) </w:t>
      </w:r>
      <w:proofErr w:type="spellStart"/>
      <w:r w:rsidRPr="00C462A3">
        <w:t>дихлорамина</w:t>
      </w:r>
      <w:proofErr w:type="spellEnd"/>
      <w:r w:rsidRPr="00C462A3">
        <w:t xml:space="preserve"> (хлорной извести) - 5 - 10 кг на 50 м</w:t>
      </w:r>
      <w:r w:rsidRPr="00C462A3">
        <w:rPr>
          <w:vertAlign w:val="superscript"/>
        </w:rPr>
        <w:t>2</w:t>
      </w:r>
      <w:r w:rsidRPr="00C462A3">
        <w:t xml:space="preserve"> площади пола.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Песок применяется для ликвидации очагов загорания, опилки - для устранения разлива нефтепродуктов.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</w:t>
      </w:r>
    </w:p>
    <w:p w:rsidR="00430DD2" w:rsidRPr="00C462A3" w:rsidRDefault="00430DD2">
      <w:pPr>
        <w:pStyle w:val="ConsPlusNormal"/>
        <w:jc w:val="center"/>
      </w:pPr>
      <w:r w:rsidRPr="00C462A3">
        <w:t>технологических трубопроводов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87. На объекте должна быть составлена и утверждена руководителем объекта схема расположения подземных и </w:t>
      </w:r>
      <w:proofErr w:type="gramStart"/>
      <w:r w:rsidRPr="00C462A3">
        <w:t>наземных технологических трубопроводов</w:t>
      </w:r>
      <w:proofErr w:type="gramEnd"/>
      <w:r w:rsidRPr="00C462A3">
        <w:t xml:space="preserve"> и установленных на них запорных устройств (далее - схема).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Реконструкция или замена элементов схемы без наличия утвержденной проектной документации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88. Дистанционное управление запорными устройствами следует располагать в диспетчерской, </w:t>
      </w:r>
      <w:r w:rsidRPr="00C462A3">
        <w:lastRenderedPageBreak/>
        <w:t>операторской и в других безопасных местах.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Дистанционное управление допускается по месту расположения арматуры при условии дублирования его из безопасного места.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89. В случае необходимости установки запорной арматуры на линиях аварийного стравливания газа дистанционное управление этой арматурой должно осуществляться из безопасного места.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90. Лотки, траншеи и колодцы на технологических трубопроводах должны содержаться в чистоте и регулярно очищаться и промываться водой.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91. Лотки и траншеи технологических трубопроводов должны быть постоянно закрыты плитами из несгораемого материала.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92. В местах перехода работников через технологические трубопроводы должны быть устроены переходные площадки или мостики с перилами высотой не менее 1,1 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93. При наличии на технологических трубопроводах тупиковых участков за ними должен быть установлен контроль: в зимний период года на этих участках должны осуществляться меры, предупреждающие их замерзание.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94. Отогревать технологические трубопроводы и арматуру разрешается только горячей водой или паром. При этом отогреваемый участок должен быть отключен от действующих трубопроводов.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95. Разогрев ледяной пробки в технологическом трубопроводе должен производиться паром или горячей водой, начиная с конца замороженного участка.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96. Выключенные из схемы оборудование и технологические трубопроводы должны быть </w:t>
      </w:r>
      <w:proofErr w:type="spellStart"/>
      <w:r w:rsidRPr="00C462A3">
        <w:t>отглушены</w:t>
      </w:r>
      <w:proofErr w:type="spellEnd"/>
      <w:r w:rsidRPr="00C462A3">
        <w:t xml:space="preserve"> с записью в журнале установки и снятия заглушек.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97.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использовать регулирующие вентили и клапаны в качестве запорных устройств;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оставлять открытыми задвижки на неработающем оборудовании или технологических трубопроводах;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пользоваться крюками, ломами и трубами для открывания и закрывания замерзших задвижек, вентилей и других запорных устройств;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4) применять открытый огонь (костры, факелы, паяльные лампы) для отогрева технологических трубопроводов и </w:t>
      </w:r>
      <w:proofErr w:type="gramStart"/>
      <w:r w:rsidRPr="00C462A3">
        <w:t>арматуры</w:t>
      </w:r>
      <w:proofErr w:type="gramEnd"/>
      <w:r w:rsidRPr="00C462A3">
        <w:t xml:space="preserve"> и разогрева ледяной пробки в трубопроводе;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отогревать открытым огнем замерзшие спуски (дренажи) технологических трубопроводов и оборудования при открытой задвижке;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устранять пробки, образовавшиеся в технологических трубопроводах, стальными прутками и другими приспособлениями, которые могут вызвать искрообразование от трения или ударов о трубопроводы;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производить ремонт технологических трубопроводов и арматуры во время перекачки нефтепродуктов.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 железнодорожных</w:t>
      </w:r>
    </w:p>
    <w:p w:rsidR="00430DD2" w:rsidRPr="00C462A3" w:rsidRDefault="00430DD2">
      <w:pPr>
        <w:pStyle w:val="ConsPlusNormal"/>
        <w:jc w:val="center"/>
      </w:pPr>
      <w:r w:rsidRPr="00C462A3">
        <w:t>сливоналивных эстакад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98. Железнодорожная сливоналивная эстакада (далее - сливоналивная эстакада) и ее территория должны содержаться в чистоте. В зимнее время площадки, лестницы, переходные мостики, тротуары эстакады должны очищаться от снега и льда.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99. Для торможения железнодорожной цистерны на территории сливоналивной эстакады должны применяться прокладки (башмаки), выполненные из </w:t>
      </w:r>
      <w:proofErr w:type="spellStart"/>
      <w:r w:rsidRPr="00C462A3">
        <w:t>неискрообразующего</w:t>
      </w:r>
      <w:proofErr w:type="spellEnd"/>
      <w:r w:rsidRPr="00C462A3">
        <w:t xml:space="preserve"> материала.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100. Перемещение железнодорожной цистерны на сливоналивной эстакаде должно согласовываться с оператором участка слива (налива) нефтепродуктов после осмотра цистерны и определения ее готовности к перемещению.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101. Налив легковоспламеняющихся жидкостей в железнодорожную цистерну должен производиться равномерной струей под уровень жидкости.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102. Во время наливных операций должно быть исключено переполнение железнодорожной цистерны.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103. Отбирать пробы из железнодорожной цистерны допускается не раньше, чем через 10 минут после окончания ее заполнения.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104. После завершения сливоналивных операций и замера уровня нефтепродуктов в железнодорожной цистерне крышки люков цистерны должны быть герметично закрыты.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Открывание и закрывание крышек люков железнодорожной цистерны следует производить, не допуская ударов крышки о горловину цистерны.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105. При выполнении сливоналивных операций на сливоналивной эстакаде необходимо выполнять </w:t>
      </w:r>
      <w:r w:rsidRPr="00C462A3">
        <w:lastRenderedPageBreak/>
        <w:t>следующие требования: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корпус железнодорожной цистерны должен быть заземлен;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2) должен применяться </w:t>
      </w:r>
      <w:proofErr w:type="spellStart"/>
      <w:r w:rsidRPr="00C462A3">
        <w:t>неискрообразующий</w:t>
      </w:r>
      <w:proofErr w:type="spellEnd"/>
      <w:r w:rsidRPr="00C462A3">
        <w:t xml:space="preserve"> инструмент.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106. При эксплуатации сливоналивной эстакады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тормозить на эстакаде железнодорожную цистерну металлическими башмаками;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производить слив (налив) нефтепродуктов в неисправную либо незаземленную железнодорожную цистерну;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производить слив (налив) нефтепродуктов в железнодорожную цистерну при грозе и скорости ветра 15 м/с и более;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производить слив (налив) нефтепродуктов в железнодорожную цистерну, облитую нефтепродуктами и горючими жидкостями;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производить ремонт и зачистку железнодорожной цистерны;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применять фонари и переносные лампы общепромышленного назначения;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загромождать территорию эстакады посторонними предметами;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8) сбрасывать с эстакады и с железнодорожной цистерны инструмент, детали и другие предметы.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 эстакад</w:t>
      </w:r>
    </w:p>
    <w:p w:rsidR="00430DD2" w:rsidRPr="00C462A3" w:rsidRDefault="00430DD2">
      <w:pPr>
        <w:pStyle w:val="ConsPlusNormal"/>
        <w:jc w:val="center"/>
      </w:pPr>
      <w:r w:rsidRPr="00C462A3">
        <w:t>для налива автоцистерн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107. Эстакада для налива автоцистерн (далее - эстакада) должна содержаться в чистоте. В зимнее время эстакаду необходимо очищать от снега, льда и посыпать противоскользящими средствами. Наледи, образовавшиеся на оборудовании, на площадках с наливными устройствами и на металлоконструкциях, должны своевременно удаляться.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108. Эстакада должна быть оборудована навесом, защищающим автоцистерну от атмосферных осадков.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109. Налив нефтепродуктов на эстакаде должен производиться при неработающем двигателе автоцистерны. Водитель автоцистерны и оператор налива должны постоянно контролировать процесс налива нефтепродукта в автоцистерну.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110. По окончании налива нефтепродукта в автоцистерну наливные рукава должны быть выведены из горловины автоцистерны после полного слива из них нефтепродукта. При закрывании горловины автоцистерны крышкой должны быть исключены удары крышки о горловину.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111. При автоматической системе налива водитель автоцистерны должен выполнять требования инструкции по эксплуатации этой системы.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112.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допускать въезд на эстакаду неисправных автоцистерн, а также их ремонт на эстакаде;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выполнять налив автоцистерн на эстакаде при грозе и скорости ветра 15 м/с и более;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выполнять налив автоцистерн на эстакаде без присоединения автоцистерны к заземляющему устройству, расположенному на площадке налива;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находиться в кабине автоцистерны во время налива нефтепродукта в автоцистерну;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запускать двигатель автоцистерны на эстакаде, если при наливе нефтепродукта в автоцистерну допущен его разлив. В этом случае автоцистерна должна быть отбуксирована на безопасное расстояние с помощью троса или штанги.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розливе</w:t>
      </w:r>
    </w:p>
    <w:p w:rsidR="00430DD2" w:rsidRPr="00C462A3" w:rsidRDefault="00430DD2">
      <w:pPr>
        <w:pStyle w:val="ConsPlusNormal"/>
        <w:jc w:val="center"/>
      </w:pPr>
      <w:r w:rsidRPr="00C462A3">
        <w:t>и расфасовке нефтепродуктов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113. Устройства для розлива и расфасовки нефтепродуктов должны размещаться в помещениях (разливочных и расфасовочных участках) или на площадках под навесом, изолированных от устройств для розлива и расфасовки этилированного бензина.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Допускаются розлив и расфасовка нефтепродуктов в одном здании при условии отделения помещений розлива и расфасовки этилированного бензина от других помещений глухими стенами.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114. На разливочном участке наливные краны резервуаров (емкостей) должны быть снабжены надписями с наименованием нефтепродукта. Под наливными кранами должен быть расположен лоток для отвода в сборник случайно пролитых нефтепродуктов.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Сборник для пролитых нефтепродуктов должен располагаться вне помещения разливочной. Сборник необходимо регулярно очищать от загрязнений и промывать водой.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115. Если пол в помещении разливочного участка выполнен из неэлектропроводных материалов, то на него должны быть уложены заземленные металлические листы, на которые устанавливают тару при </w:t>
      </w:r>
      <w:r w:rsidRPr="00C462A3">
        <w:lastRenderedPageBreak/>
        <w:t>розливе.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116. Отпуск нефтепродуктов в тару должен осуществляться работниками разливочного участка. Перед отпуском нефтепродуктов работник обязан убедиться в исправности тары, предназначенной под розлив.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117.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наливать нефтепродукты в неисправную тару;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выполнять на разливочном участке работы, не связанные с розливом нефтепродуктов в тару, а также хранить посторонние предметы, материалы и оборудование;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хранить на разливочном участке тару, заполненную нефтепродуктами.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</w:t>
      </w:r>
    </w:p>
    <w:p w:rsidR="00430DD2" w:rsidRPr="00C462A3" w:rsidRDefault="00430DD2">
      <w:pPr>
        <w:pStyle w:val="ConsPlusNormal"/>
        <w:jc w:val="center"/>
      </w:pPr>
      <w:r w:rsidRPr="00C462A3">
        <w:t>автозаправочных станций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118. Слив нефтепродуктов в резервуары автозаправочных станций (далее - АЗС) должен быть герметизированным.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Слив нефтепродуктов "падающей струей"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119. На крышках люков резервуаров, находящихся на территории АЗС, должны быть установлены прокладки из </w:t>
      </w:r>
      <w:proofErr w:type="spellStart"/>
      <w:r w:rsidRPr="00C462A3">
        <w:t>неискрообразующего</w:t>
      </w:r>
      <w:proofErr w:type="spellEnd"/>
      <w:r w:rsidRPr="00C462A3">
        <w:t xml:space="preserve"> материала.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Открывать и закрывать крышки люков и колодцев резервуаров следует, соблюдая осторожность, без ударов во избежание искрообразования.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120. Работники, открывающие люки автоцистерн, резервуаров и колодцев, должны находиться с наветренной стороны во избежание отравления парами нефтепродуктов.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121. Слив нефтепродуктов в резервуары АЗС из автоцистерн должен производиться в присутствии водителей автоцистерн и работника АЗС, которые должны следить за герметичностью сливного устройства и контролировать слив нефтепродуктов.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обнаружении утечки слив нефтепродуктов должен быть немедленно прекращен.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122. Перед сливом нефтепродукта автоцистерна должна подсоединяться к заземляющему устройству АЗС: заземляющий проводник сначала подсоединяют к корпусу автоцистерны, а затем к заземляющему устройству.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Каждая цистерна автопоезда должна заземляться отдельно до полного слива из нее нефтепродукта.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Заземление снимается после отсоединения шлангов от сливных устройств резервуара: сначала заземляющий проводник отсоединяется от заземляющего устройства, а затем от корпуса автоцистерны.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Запрещается подсоединять заземляющие проводники к окрашенным и загрязненным металлическим частям автоцистерн.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123. Во время слива нефтепродуктов из автоцистерн в резервуары АЗС не допускается движение автотранспорта на расстоянии менее 3 м от автоцистерн.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124. При заправке автотранспорта на АЗС необходимо соблюдать следующие требования: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1) мотоциклы, мотороллеры, мопеды необходимо перемещать к топливо- и </w:t>
      </w:r>
      <w:proofErr w:type="spellStart"/>
      <w:r w:rsidRPr="00C462A3">
        <w:t>смесераздаточным</w:t>
      </w:r>
      <w:proofErr w:type="spellEnd"/>
      <w:r w:rsidRPr="00C462A3">
        <w:t xml:space="preserve"> колонкам и от них вручную с заглушенным двигателем, пуск и остановка которого должны производиться на расстоянии не менее 15 м от колонок;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заправка автотранспорта должна производиться в присутствии водителя и при заглушенном двигателе;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облитые нефтепродуктами места автомобиля до пуска двигателя водитель обязан протереть насухо. Пролитые нефтепродукты должны быть засыпаны песком, а пропитанный ими песок собран в специальный контейнер и по мере наполнения контейнера вывезен с территории АЗС в специально отведенное место;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после заправки автотранспорта горючим водитель обязан установить раздаточный кран в колонку; расстояние между автомобилем, стоящим под заправкой, и следующим за ним должно быть не менее 3 м, а между последующими автомобилями - не менее 1 м;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при скоплении на АЗС автотранспорта должны быть обеспечены свободный выезд автотранспорта с АЗС и возможность маневрирования.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125. Заправка автотранспорта, груженного горючими или взрывоопасными грузами, должна производиться на специально оборудованной площадке, расположенной на расстоянии не менее 25 м от территории АЗС.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126. В помещении АЗС запрещается использовать временную электропроводку, электроплитки, рефлекторы и другие электроприборы с открытыми нагревательными элементами, а также электронагревательные приборы не заводского изготовления.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127. Ремонт и техническое обслуживание электрооборудования АЗС должны производиться работниками, имеющими соответствующую группу по электробезопасности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 xml:space="preserve">&lt;1&gt; </w:t>
      </w:r>
      <w:hyperlink r:id="rId22" w:history="1">
        <w:r w:rsidRPr="00C462A3">
          <w:t>Приказ</w:t>
        </w:r>
      </w:hyperlink>
      <w:r w:rsidRPr="00C462A3">
        <w:t xml:space="preserve"> Минтруда России от 24 июля 2013 г. N 328н "Об утверждении Правил по охране труда при эксплуатации электроустановок".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128. На территории АЗС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производить без согласования с руководством АЗС какие-либо работы, не связанные с приемом или отпуском нефтепродуктов;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курить и пользоваться открытым огнем;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мыть руки, стирать одежду и протирать полы помещений легковоспламеняющимися жидкостями;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заправлять тракторы на резиновом ходу, у которых отсутствуют искрогасители, и гусеничные тракторы;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заправлять автомобили, кроме легковых, в которых находятся пассажиры;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находиться посторонним лицам, не связанным с эксплуатацией АЗС;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производить ремонт автомобилей.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129. Для обеспечения безопасного въезда и выезда территорию АЗС необходимо содержать в исправном состоянии, очищать от снега, грязи, в темное время суток освещать.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130. Перед началом отпуска нефтепродуктов с передвижной АЗС (далее - ПАЗС) водитель-заправщик ПАЗС должен выполнить следующие требования: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установить ПАЗС на площадке, обеспечив надежное торможение автомобиля и прицепа;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заземлить ПАЗС;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проконтролировать наличие и исправность первичных средств пожаротушения;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проверить герметичность трубопроводов, шлангов, топливораздаточных агрегатов;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5) подключить электропитание к внешней электросети или привести в рабочее состояние </w:t>
      </w:r>
      <w:proofErr w:type="spellStart"/>
      <w:r w:rsidRPr="00C462A3">
        <w:t>бензоэлектроагрегат</w:t>
      </w:r>
      <w:proofErr w:type="spellEnd"/>
      <w:r w:rsidRPr="00C462A3">
        <w:t>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131. Перед началом работы автозаправочного блочного пункта (далее - АБП) необходимо: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открыть двери АБП и закрепить их в фиксаторах;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проветрить АБП в течение не менее 15 минут;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подготовить противопожарный инвентарь и средства пожаротушения;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проверить герметичность соединений трубопроводов и колонки; убедиться в наличии заземления корпуса АБП, в отсутствии внутри и вокруг АБП посторонних предметов, сухой травы, бумаг, промасленных тряпок.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132. Запрещается оставлять АБП открытым без надзора или допускать к пользованию колонкой посторонних лиц.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133. Ремонт и уход за колонками АБП должны производиться при выключенном электропитании.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Перед ремонтом колонок АБП нефтепродукты должны быть слиты из колонок и раздаточных шлангов, всасывающая линия - заглушена.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</w:t>
      </w:r>
    </w:p>
    <w:p w:rsidR="00430DD2" w:rsidRPr="00C462A3" w:rsidRDefault="00430DD2">
      <w:pPr>
        <w:pStyle w:val="ConsPlusNormal"/>
        <w:jc w:val="center"/>
      </w:pPr>
      <w:r w:rsidRPr="00C462A3">
        <w:t>очистных сооружений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134. Территория очистных сооружений должна постоянно содержаться в чистоте, в зимний период очищаться от снега, обледенения и посыпаться песком.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135. Сточные воды, а также размытый в резервуарах для хранения нефтепродуктов </w:t>
      </w:r>
      <w:proofErr w:type="spellStart"/>
      <w:r w:rsidRPr="00C462A3">
        <w:t>нефтешлам</w:t>
      </w:r>
      <w:proofErr w:type="spellEnd"/>
      <w:r w:rsidRPr="00C462A3">
        <w:t xml:space="preserve"> должны отводиться по трубопроводам со сборно-разборными соединениями на узлы обезвоживания </w:t>
      </w:r>
      <w:proofErr w:type="spellStart"/>
      <w:r w:rsidRPr="00C462A3">
        <w:t>нефтешлама</w:t>
      </w:r>
      <w:proofErr w:type="spellEnd"/>
      <w:r w:rsidRPr="00C462A3">
        <w:t xml:space="preserve"> или в </w:t>
      </w:r>
      <w:proofErr w:type="spellStart"/>
      <w:r w:rsidRPr="00C462A3">
        <w:t>шламонакопители</w:t>
      </w:r>
      <w:proofErr w:type="spellEnd"/>
      <w:r w:rsidRPr="00C462A3">
        <w:t xml:space="preserve">. Очищенная вода в узлах обезвоживания или </w:t>
      </w:r>
      <w:proofErr w:type="spellStart"/>
      <w:r w:rsidRPr="00C462A3">
        <w:t>шламонакопителях</w:t>
      </w:r>
      <w:proofErr w:type="spellEnd"/>
      <w:r w:rsidRPr="00C462A3">
        <w:t xml:space="preserve"> по сети производственно-дождевой или производственной канализации должна отводиться на очистные сооружения объекта.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Запрещается сбрасывать в сеть канализации сточные воды после зачистки резервуаров для нефтепродуктов.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136. Перед спуском в канализационный колодец для выполнения ремонтных работ необходимо убедиться в том, что содержание вредных и (или) взрывоопасных газов в нем по результатам анализа не превышает значений предельно допустимой концентрации (далее - ПДК).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137. В местах производства ремонтных работ должны устанавливаться переносные треноги: днем - со знаками, окрашенными в белый и красный цвета, ночью - с аккумуляторным сигнальным фонарем или автоматической сигнализацией.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138. Ремонтные группы должны быть обеспечены необходимым инструментом, материалами и приспособлениями для открывания и закрывания крышек колодцев и задвижек.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139. В помещениях котлов-озонаторов должны быть установлены газоанализаторы. Работа в помещениях котлов-озонаторов с концентрацией озона выше 0,1 мг/м</w:t>
      </w:r>
      <w:r w:rsidRPr="00C462A3">
        <w:rPr>
          <w:vertAlign w:val="superscript"/>
        </w:rPr>
        <w:t>3</w:t>
      </w:r>
      <w:r w:rsidRPr="00C462A3">
        <w:t xml:space="preserve">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140. Устранение утечек озона должно производиться в фильтрующем противогазе, после чего помещение проветривается в течение не менее 15 минут.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141. При отравлении озоном пострадавшего необходимо вынести на свежий воздух, обеспечив ему покой и тепло, организовать оказание первой помощи и, при необходимости, доставить в медицинскую организацию.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организации и проведении работ</w:t>
      </w:r>
    </w:p>
    <w:p w:rsidR="00430DD2" w:rsidRPr="00C462A3" w:rsidRDefault="00430DD2">
      <w:pPr>
        <w:pStyle w:val="ConsPlusNormal"/>
        <w:jc w:val="center"/>
      </w:pPr>
      <w:r w:rsidRPr="00C462A3">
        <w:t>в лаборатории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142. Входы и выходы в помещениях лаборатории должны быть свободны от каких-либо предметов.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Размещение оборудования у входов и выходов помещений лаборатории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143. Перед анализом нефтепродукты, а также другие легковоспламеняющиеся жидкости, требующие нагрева, во избежание вспенивания и разбрызгивания должны быть предварительно обезвожены.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144. Все работы, связанные с возможным выделением токсичных или </w:t>
      </w:r>
      <w:proofErr w:type="spellStart"/>
      <w:r w:rsidRPr="00C462A3">
        <w:t>пожаровзрывоопасных</w:t>
      </w:r>
      <w:proofErr w:type="spellEnd"/>
      <w:r w:rsidRPr="00C462A3">
        <w:t xml:space="preserve"> паров и газов, следует выполнять в вытяжных шкафах, оборудованных местной вытяжной вентиляцией.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145. Запрещается загромождать вытяжные шкафы посудой, приборами и лабораторным оборудованием, не связанным с выполняемой работой, а также пользоваться вытяжными шкафами с разбитыми стеклами или неисправной местной вытяжной вентиляцией.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проведении огневых работ в вытяжном шкафу не разрешается оставлять рабочее место.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146. Хранить в лаборатории необходимые для работы нефтепродукты и реактивы разрешается в количествах, не превышающих суточной потребности. В случае их хранения в вытяжных шкафах проводить анализы в этих шкафах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147. Ядовитые вещества, применяемые в лаборатории, подлежат учету. Выдача ядовитых веществ для производства работ допускается только с разрешения руководителя лаборатории.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148. На каждый сосуд с химическим веществом должна быть наклеена этикетка с указанием наименования хранящегося в нем вещества.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149. Остатки нефтепродуктов после анализа, отработанные реактивы и ядовитые вещества необходимо сливать в специальную металлическую посуду и по окончании рабочего дня удалять из лаборатории.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150. Сдавать на мойку лабораторную посуду из-под крепких кислот, едких и ядовитых продуктов разрешается после ее полного освобождения и нейтрализации.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151. При разбавлении серной кислоты водой необходимо вливать серную кислоту в воду, а не наоборот. Разбавлять серную кислоту надо постепенно, небольшими порциями, непрерывно перемешивая раствор.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152. Для приготовления небольших количеств раствора каустической соды необходимо налить в емкость холодную воду и затем добавлять в нее небольшими порциями куски каустической соды, непрерывно перемешивая воду до полного растворения каустической соды.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153. Переноска раствора каустической соды допускается в закупоренной небьющейся таре или в стеклянной таре, вставляемой в специальные гнезда с прокладкой из мягкого изолирующего материала.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154. Перед началом работ с едкими веществами, кислотами и щелочами необходимо открыть вентиль с проточной водой или иметь достаточный запас воды.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155. При попадании едких веществ на тело работника следует немедленно промыть пораженное место сильной струей воды.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156. Пролитая кислота должна засыпаться песком. Пропитавшийся кислотой песок убирается лопаткой, а место, где была пролита кислота, засыпается содой или известью, после чего замывается водой и вытирается насухо.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157. При разламывании стеклянных трубок и палочек, а также при надевании на них резиновых трубок следует применять полотенце.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158. Во время закрепления стеклянных трубок в пробках необходимо трубку держать ближе к тому концу, который вставляется в пробку. Для облегчения прохождения трубки через пробку отверстие в пробке следует смачивать водой или глицерином.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159. Промасленные тряпки, опилки должны храниться в закрытых металлических ящиках, которые к концу рабочего дня следует выносить за пределы лаборатории в специально отведенное место.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160. При выполнении работ, связанных с применением открытого огня, в лаборатории должно находиться не менее двух человек. Под нагревательный прибор необходимо подложить толстый несгораемый материал.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161. В случае загрязнения помещения лаборатории ртутью из разбитых термометров и других приборов необходимо тщательно собрать капельки ртути. Мелкие капли собираются размоченной </w:t>
      </w:r>
      <w:r w:rsidRPr="00C462A3">
        <w:lastRenderedPageBreak/>
        <w:t xml:space="preserve">фильтровальной или газетной бумагой, а также амальгамированными кисточками и пластинками из меди или белой жести. Приставшие к бумаге (кисточке) капельки ртути необходимо стряхнуть в сосуд с водой. Более полное удаление ртути из различных щелей и пор достигается химическим путем - </w:t>
      </w:r>
      <w:proofErr w:type="spellStart"/>
      <w:r w:rsidRPr="00C462A3">
        <w:t>демеркуризацией</w:t>
      </w:r>
      <w:proofErr w:type="spellEnd"/>
      <w:r w:rsidRPr="00C462A3">
        <w:t>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162. </w:t>
      </w:r>
      <w:proofErr w:type="spellStart"/>
      <w:r w:rsidRPr="00C462A3">
        <w:t>Демеркуризацию</w:t>
      </w:r>
      <w:proofErr w:type="spellEnd"/>
      <w:r w:rsidRPr="00C462A3">
        <w:t xml:space="preserve"> проводят 20-процентным водным раствором хлорного железа, оставляя на сутки смоченные поверхности, или смачивают поверхности на 10 часов 5-процентным раствором </w:t>
      </w:r>
      <w:proofErr w:type="spellStart"/>
      <w:r w:rsidRPr="00C462A3">
        <w:t>дихлорамина</w:t>
      </w:r>
      <w:proofErr w:type="spellEnd"/>
      <w:r w:rsidRPr="00C462A3">
        <w:t xml:space="preserve"> в четыреххлористом углероде и затем дополнительно промывают их 5-процентным раствором </w:t>
      </w:r>
      <w:proofErr w:type="spellStart"/>
      <w:r w:rsidRPr="00C462A3">
        <w:t>полисульфида</w:t>
      </w:r>
      <w:proofErr w:type="spellEnd"/>
      <w:r w:rsidRPr="00C462A3">
        <w:t xml:space="preserve"> натрия.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После очистки поверхность необходимо несколько раз промыть мыльной, а затем чистой водой.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Раствор хлорного железа в качестве </w:t>
      </w:r>
      <w:proofErr w:type="spellStart"/>
      <w:r w:rsidRPr="00C462A3">
        <w:t>демеркуризатора</w:t>
      </w:r>
      <w:proofErr w:type="spellEnd"/>
      <w:r w:rsidRPr="00C462A3">
        <w:t xml:space="preserve"> применяется также для обработки крашеных поверхностей.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Ведра, щетки, тряпки, использованные для уборки пролитой ртути, должны быть специально обработаны или удалены из лаборатории.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163. В помещении лаборатории должны находиться первичные средства пожаротушения: песок (сухой и чистый), совок для песка, кошма или одеяло, асбестовое полотно и огнетушители. Средства пожаротушения размещаются у выхода из помещения.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Загоревшиеся нефтепродукты тушить водой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164. В случае загорания в вытяжном шкафу необходимо отключить вентиляцию, выключить электрический нагревательный прибор или прекратить подачу газа в горелку и принять меры к тушению очага загорания.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165.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хранить совместно в лаборатории вещества, химическое взаимодействие которых может вызвать пожар или взрыв;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проверять герметичность газовой сети источником открытого огня;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сливать после анализа остатки нефтепродуктов, отработанных реактивов, ядовитых веществ, легковоспламеняющихся и горючих жидкостей в раковины, мойки и фекальную канализацию;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нагревать емкости с легковоспламеняющимися веществами непосредственно на открытом огне. Для этого должны использоваться водяные бани;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расфасовывать, переливать огнеопасные и легковоспламеняющиеся вещества в помещениях, где применяется открытый огонь, а также хранить горючие материалы вблизи горелок и других нагревательных приборов;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применять этилированный бензин в качестве растворителя или горючего для горелок при выполнении лабораторных работ, а также для мытья рук и лабораторной посуды;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использовать для мытья лабораторной посуды песок и наждачную бумагу;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8) использовать лабораторную посуду в личных целях;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9) находиться в лаборатории посторонним лицам.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 котельных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166. Выходные двери из помещения котельной должны открываться наружу и не должны иметь запоров из котельной. Во время работы котлов двери снаружи не должны запираться.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167. Не допускается размещение баков с легковоспламеняющимся жидким топливом, а также запасов горюче-смазочных материалов в помещении, где установлен котел.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168. При сжигании жидкого топлива должен быть предусмотрен отвод вытекающего из форсунок топлива, исключающий возможность попадания топлива на пол котельной.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169. Допуск работников для производства работ внутри котла и в газоходах разрешается при температуре внутри котла и в газоходах не выше 60 °C.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170. Производство работ в газоходах разрешается после того, как место работы будет провентилировано и надежно защищено от проникновения газов и пыли от работающих котлов. Для этого заслонки должны быть закрыты на замок с уплотнением и поставлены временные кирпичные стенки.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Время пребывания работников в топке (газоходе) при температуре 50 °C - 60 °C не должно превышать 20 минут.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171. При отключении участков трубопроводов, паропроводов, газопроводов и газоходов на задвижках, </w:t>
      </w:r>
      <w:proofErr w:type="gramStart"/>
      <w:r w:rsidRPr="00C462A3">
        <w:t>заслонках</w:t>
      </w:r>
      <w:proofErr w:type="gramEnd"/>
      <w:r w:rsidRPr="00C462A3">
        <w:t xml:space="preserve"> а также на пусковых устройствах дымососов, дутьевых вентиляторов и питателях топлива должны быть вывешены запрещающие знаки: "Не включать! Работают люди". При этом у пусковых устройств дымососов, дутьевых вентиляторов и на питателях топлива должны быть сняты плавкие вставки.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172. При остановке котла следует немедленно прекратить подачу топлива и воздуха в топку, прекратить тягу, остановив дымососы и вентиляторы, и полностью перекрыть воздушные и газовые заслонки.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173. При аварийной остановке котла необходимо выполнить следующие мероприятия: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прекратить подачу топлива и воздуха, резко ослабить тягу;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как можно быстрее удалить горящее топливо из топки. В случае невозможности быстрого удаления горящего топлива залить топливо водой, не допуская попадания воды на стенки котла и обмуровку;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после прекращения горения в топке открыть дымовую заслонку, а в ручных топках - топочные дверцы, выпустить пар через приподнятые предохранительные клапаны или аварийный выхлопной вентиль.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174.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осуществлять пуск и работу котла с неисправными арматурой, питательными приборами, автоматикой, средствами противоаварийной защиты и сигнализации;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оставлять работающий котел без присмотра до прекращения горения в топке и снижения давления до атмосферного;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проводить какие-либо работы по ремонту элементов котла, находящегося под давлением;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поручать машинисту котла выполнение каких-либо работ, не связанных с обслуживанием котла.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эксплуатации установок</w:t>
      </w:r>
    </w:p>
    <w:p w:rsidR="00430DD2" w:rsidRPr="00C462A3" w:rsidRDefault="00430DD2">
      <w:pPr>
        <w:pStyle w:val="ConsPlusNormal"/>
        <w:jc w:val="center"/>
      </w:pPr>
      <w:r w:rsidRPr="00C462A3">
        <w:t>по регенерации отработанных масел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175. Перед пуском в эксплуатацию установок по регенерации отработанных масел (далее - установки регенерации) перегонные кубы и паровые котлы установок должны быть подвергнуты гидравлическим испытаниям.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176. В расходных баках отгонного отделения установок регенерации допускается иметь не более суточной потребности топлива.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Баки должны находиться за пределами помещения установок регенерации.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177. Во время работы установок регенерации </w:t>
      </w:r>
      <w:proofErr w:type="spellStart"/>
      <w:r w:rsidRPr="00C462A3">
        <w:t>керосиносборники</w:t>
      </w:r>
      <w:proofErr w:type="spellEnd"/>
      <w:r w:rsidRPr="00C462A3">
        <w:t xml:space="preserve"> по мере наполнения, а также в конце смены должны освобождаться от нефтепродуктов.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178. При работе установок регенерации работники должны постоянно следить за показаниями контрольно-измерительных приборов.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179. Перед ремонтом оборудование установок регенерации должно быть очищено от нефтепродуктов и их отложений и обезврежено нейтрализацией кислоты, щелочи и других вредных веществ.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Счищенные отложения должны быть помещены в металлическую посуду и удалены из помещения установок регенерации.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180.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1) переполнять </w:t>
      </w:r>
      <w:proofErr w:type="spellStart"/>
      <w:r w:rsidRPr="00C462A3">
        <w:t>керосиносборники</w:t>
      </w:r>
      <w:proofErr w:type="spellEnd"/>
      <w:r w:rsidRPr="00C462A3">
        <w:t xml:space="preserve"> во время работы установок регенерации;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2) хранить в помещении установок </w:t>
      </w:r>
      <w:proofErr w:type="gramStart"/>
      <w:r w:rsidRPr="00C462A3">
        <w:t>регенерации</w:t>
      </w:r>
      <w:proofErr w:type="gramEnd"/>
      <w:r w:rsidRPr="00C462A3">
        <w:t xml:space="preserve"> снятые с фильтр-пресса промасленные фильтровальный картон, бумагу и другие материалы, а также промасленную спецодежду.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работе с нефтепродуктами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181. В помещениях для хранения и использования автомобильных бензинов запрещается применение открытого огня.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182. Заправку емкостей бензином следует производить закрытым способом либо с использованием насосов для перекачки топлива, в том числе трубок-сифонов и помп-сифонов.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183. При разливе бензина необходимо собрать его в отдельную тару, место разлива протереть сухой тряпкой; при разливе на открытой площадке место разлива засыпать песком, а затем песок удалить.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184.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1) засасывать бензин ртом, используя трубку, а также продувать ртом </w:t>
      </w:r>
      <w:proofErr w:type="spellStart"/>
      <w:r w:rsidRPr="00C462A3">
        <w:t>бензовод</w:t>
      </w:r>
      <w:proofErr w:type="spellEnd"/>
      <w:r w:rsidRPr="00C462A3">
        <w:t xml:space="preserve"> или жиклеры карбюратора двигателя;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использовать инструмент, который может вызвать искрообразование при ударе о металлические поверхности;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оставлять открытой тару с бензином или переливать и разливать бензин в помещениях, не оборудованных приточно-вытяжной вентиляцией.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185. При отравлении парами </w:t>
      </w:r>
      <w:proofErr w:type="gramStart"/>
      <w:r w:rsidRPr="00C462A3">
        <w:t>бензина</w:t>
      </w:r>
      <w:proofErr w:type="gramEnd"/>
      <w:r w:rsidRPr="00C462A3">
        <w:t xml:space="preserve"> пострадавшего надлежит немедленно вывести (или вынести) на свежий воздух. При потере сознания, остановке или ослаблении дыхания у пострадавшего необходимо немедленно вызвать врача.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186. Требования охраны труда при работе с дизельным топливом и керосином аналогичны требованиям при работе с бензином.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попадании на кожу дизельного топлива или керосина следует смыть их теплой водой с мылом.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187. При работе с этилированным бензином необходимо выполнять следующие требования: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1) на цистернах, резервуарах, таре, в которых находится или хранится этилированный бензин, должна быть нанесена надпись "ЭТИЛИРОВАННЫЙ БЕНЗИН. ЯДОВИТ!". Таблички с такой же надписью должны вывешиваться на всех участках, где производятся операции с этилированным бензином;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использовать цистерну и тару после перевозки этилированного бензина для перевозки других грузов разрешается только после полного удаления из цистерны и тары остатков этилированного бензина и их промывки;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перед началом работ в резервуаре должен быть проведен анализ воздуха на содержание паров углеводородов и тетраэтилсвинца. Работы могут быть начаты только тогда, когда содержание паров углеводородов и тетраэтилсвинца в резервуаре не превышает ПДК;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пробы этилированного бензина в помещении для хранения проб укладываются отдельно на металлическом стеллаже или в металлический ящик с надписью "Этилированный бензин";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при попадании этилированного бензина на кожу тела пораженный участок необходимо сразу же смочить керосином и, не втирая керосин в кожу, промыть теплой водой с мылом. Если одежда облита этилированным бензином, ее необходимо снять и проветрить на открытом воздухе до исчезновения запаха бензина;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пробоотборники и измерительные устройства после отбора пробы или измерения уровня этилированного бензина должны быть промыты керосином и протерты насухо;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7) для обезвреживания поверхностей, загрязненных этилированным бензином, рекомендуется применять керосин, 1,5-процентный раствор </w:t>
      </w:r>
      <w:proofErr w:type="spellStart"/>
      <w:r w:rsidRPr="00C462A3">
        <w:t>дихлорамина</w:t>
      </w:r>
      <w:proofErr w:type="spellEnd"/>
      <w:r w:rsidRPr="00C462A3">
        <w:t xml:space="preserve"> в керосине (или 3-процентный раствор </w:t>
      </w:r>
      <w:proofErr w:type="spellStart"/>
      <w:r w:rsidRPr="00C462A3">
        <w:t>дихлорамина</w:t>
      </w:r>
      <w:proofErr w:type="spellEnd"/>
      <w:r w:rsidRPr="00C462A3">
        <w:t xml:space="preserve"> в воде) или свежеприготовленную кашицу хлорной извести (1 часть сухой хлорной извести на 2 - 3 части воды).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 xml:space="preserve">Требования охраны труда при обеспечении </w:t>
      </w:r>
      <w:proofErr w:type="spellStart"/>
      <w:r w:rsidRPr="00C462A3">
        <w:t>молниезащиты</w:t>
      </w:r>
      <w:proofErr w:type="spellEnd"/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188. При устройстве молниеотвода необходимо вначале установить заземлитель и токоотводы, а затем - </w:t>
      </w:r>
      <w:proofErr w:type="spellStart"/>
      <w:r w:rsidRPr="00C462A3">
        <w:t>молниеприемник</w:t>
      </w:r>
      <w:proofErr w:type="spellEnd"/>
      <w:r w:rsidRPr="00C462A3">
        <w:t>, присоединив его к токоотводу.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189. Во время грозы приближаться к молниеотводам ближе чем на 4 м запрещается. Для предупреждения этого должны быть вывешены запрещающие знаки безопасности и выполнены соответствующие надписи на молниеотводах.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190. При эксплуатации устройств </w:t>
      </w:r>
      <w:proofErr w:type="spellStart"/>
      <w:r w:rsidRPr="00C462A3">
        <w:t>молниезащиты</w:t>
      </w:r>
      <w:proofErr w:type="spellEnd"/>
      <w:r w:rsidRPr="00C462A3">
        <w:t xml:space="preserve"> должно осуществляться систематическое наблюдение за их состоянием.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Ежегодно перед наступлением грозового сезона необходимо осматривать состояние наземных элементов </w:t>
      </w:r>
      <w:proofErr w:type="spellStart"/>
      <w:r w:rsidRPr="00C462A3">
        <w:t>молниезащиты</w:t>
      </w:r>
      <w:proofErr w:type="spellEnd"/>
      <w:r w:rsidRPr="00C462A3">
        <w:t xml:space="preserve"> (</w:t>
      </w:r>
      <w:proofErr w:type="spellStart"/>
      <w:r w:rsidRPr="00C462A3">
        <w:t>молниеприемников</w:t>
      </w:r>
      <w:proofErr w:type="spellEnd"/>
      <w:r w:rsidRPr="00C462A3">
        <w:t>, токоотводов), обращая особое внимание на места соединения токоведущих элементов.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191. После грозы или сильного ветра все устройства </w:t>
      </w:r>
      <w:proofErr w:type="spellStart"/>
      <w:r w:rsidRPr="00C462A3">
        <w:t>молниезащиты</w:t>
      </w:r>
      <w:proofErr w:type="spellEnd"/>
      <w:r w:rsidRPr="00C462A3">
        <w:t xml:space="preserve"> должны быть осмотрены, выявленные повреждения устранены.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192. При техническом обслуживании устройств </w:t>
      </w:r>
      <w:proofErr w:type="spellStart"/>
      <w:r w:rsidRPr="00C462A3">
        <w:t>молниезащиты</w:t>
      </w:r>
      <w:proofErr w:type="spellEnd"/>
      <w:r w:rsidRPr="00C462A3">
        <w:t xml:space="preserve"> необходимо обращать внимание на состояние токоведущих элементов и при уменьшении их сечения более чем на 30% (вследствие коррозии, надлома, </w:t>
      </w:r>
      <w:proofErr w:type="spellStart"/>
      <w:r w:rsidRPr="00C462A3">
        <w:t>оплавлений</w:t>
      </w:r>
      <w:proofErr w:type="spellEnd"/>
      <w:r w:rsidRPr="00C462A3">
        <w:t>) своевременно заменять дефектные места либо заменять их полностью.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защите</w:t>
      </w:r>
    </w:p>
    <w:p w:rsidR="00430DD2" w:rsidRPr="00C462A3" w:rsidRDefault="00430DD2">
      <w:pPr>
        <w:pStyle w:val="ConsPlusNormal"/>
        <w:jc w:val="center"/>
      </w:pPr>
      <w:r w:rsidRPr="00C462A3">
        <w:t>от статического электричества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193. Для защиты от статического электричества необходимо заземлять металлическое оборудование, резервуары, нефтепродуктопроводы, сливоналивные устройства, предназначенные для транспортирования, хранения и отпуска легковоспламеняющихся и горючих жидкостей. Система заземления должна представлять на всем протяжении непрерывную электрическую цепь.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194. При эксплуатации резервуаров с металлическими или изготовленными из синтетических материалов понтонами электропроводящие элементы понтонов во избежание возникновения искровых разрядов должны быть надежно заземлены.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195. Автоцистерны, а также наливные суда во время операций слива-налива легковоспламеняющихся и горючих нефтепродуктов должны присоединяться к заземлителям.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196. Осмотр и текущий ремонт заземляющих устройств необходимо проводить одновременно с осмотром и текущим ремонтом оборудования и электропроводки.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Места расположения контактных соединений оборудования с заземляющими устройствами должны быть доступны для осмотра.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197. Проверка заземляющих устройств, включая измерения сопротивлений растеканию тока, должна проводиться не реже одного раза в год - летом, при сухой почве. Если сопротивление растеканию тока </w:t>
      </w:r>
      <w:r w:rsidRPr="00C462A3">
        <w:lastRenderedPageBreak/>
        <w:t>превышает нормативное значение на 20%, необходимо установить дополнительные электроды.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198.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допускать наличие на поверхности нефтепродуктов понтонов с незаземленными электропроводящими элементами;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отсоединять или присоединять кабели заземления во время проведения сливоналивных операций.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V. Требования охраны труда при проведении технического</w:t>
      </w:r>
    </w:p>
    <w:p w:rsidR="00430DD2" w:rsidRPr="00C462A3" w:rsidRDefault="00430DD2">
      <w:pPr>
        <w:pStyle w:val="ConsPlusNormal"/>
        <w:jc w:val="center"/>
      </w:pPr>
      <w:r w:rsidRPr="00C462A3">
        <w:t>обслуживания и ремонта оборудования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Общие требования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199. Работодатель обеспечивает работников, занятых техническим обслуживанием и ремонтом оборудования, необходимым комплектом исправного инструмента, соответствующими приспособлениями и материалами.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При выполнении работ с применением инструмента и приспособлений должны соблюдаться требования </w:t>
      </w:r>
      <w:hyperlink r:id="rId23" w:history="1">
        <w:r w:rsidRPr="00C462A3">
          <w:t>Правил</w:t>
        </w:r>
      </w:hyperlink>
      <w:r w:rsidRPr="00C462A3">
        <w:t xml:space="preserve"> по охране труда при работе с инструментом и приспособлениями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24" w:history="1">
        <w:r w:rsidRPr="00C462A3">
          <w:t>Приказ</w:t>
        </w:r>
      </w:hyperlink>
      <w:r w:rsidRPr="00C462A3">
        <w:t xml:space="preserve"> Минтруда России от 17 августа 2015 г. N 552н "Об утверждении Правил по охране труда при работе с инструментом и приспособлениями" (зарегистрирован Минюстом России 2 октября 2015 г., регистрационный N 39125).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200. Остановка оборудования и коммуникаций для технического обслуживания или ремонта, а также пуск их в работу должны осуществляться в соответствии с требованиями инструкций по эксплуатации, утверждаемых работодателем.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201. Остановленные для технического обслуживания или ремонта оборудование и коммуникации должны быть отключены от паровых, водяных и технологических трубопроводов, газоходов и источников снабжения электроэнергией; на трубопроводах должны быть установлены заглушки; оборудование и коммуникации должны быть освобождены от технологических материалов.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наличии в оборудовании токсичных или взрывоопасных газов, паров или пыли оно должно быть продуто с последующим проведением анализа воздушной среды на содержание вредных и (или) опасных веществ.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Контрольные анализы воздушной среды следует проводить периодически в процессе ремонта.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Электрические схемы приводов оборудования должны быть разобраны, на пусковых устройствах вывешены запрещающие знаки: "Не включать! Работают люди", а также приняты меры, исключающие ошибочное или самопроизвольное включение пусковых устройств.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202. Зону производства ремонтных работ необходимо ограждать. На ограждениях должны вывешиваться знаки безопасности, плакаты и сигнальные устройства.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203. Запрещается проведение технического обслуживания и ремонтных работ в непосредственной близости от </w:t>
      </w:r>
      <w:proofErr w:type="spellStart"/>
      <w:r w:rsidRPr="00C462A3">
        <w:t>неогражденных</w:t>
      </w:r>
      <w:proofErr w:type="spellEnd"/>
      <w:r w:rsidRPr="00C462A3">
        <w:t xml:space="preserve"> движущихся и вращающихся частей и деталей смежного оборудования, электрических проводов и токоведущих частей, находящихся под напряжением.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204. Ремонт и замену частей и деталей оборудования разрешается производить только после полной его остановки, снятия давления в гидравлических и пневматических системах, блокировки пусковых аппаратов.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выполнении ремонтных работ допускается подача электроэнергии согласно проекту организации и производства ремонтных работ, утвержденному работодателем.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205. Размеры ремонтных площадок должны соответствовать размерам размещаемых на них крупных узлов и деталей оборудования, материалов, приспособлений и инструмента, а также обеспечивать устройство безопасных проходов и проездов.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206. При производстве ремонтных работ в зонах с температурой воздуха выше 32 °C должны предусматриваться передвижные воздушно-</w:t>
      </w:r>
      <w:proofErr w:type="spellStart"/>
      <w:r w:rsidRPr="00C462A3">
        <w:t>душирующие</w:t>
      </w:r>
      <w:proofErr w:type="spellEnd"/>
      <w:r w:rsidRPr="00C462A3">
        <w:t xml:space="preserve"> установки.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207. Для подъема и перемещения оборудования, узлов и деталей должны предусматриваться грузоподъемные средства и приспособления.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208. При выполнении ремонтных работ на высоте следует соблюдать требования </w:t>
      </w:r>
      <w:hyperlink r:id="rId25" w:history="1">
        <w:r w:rsidRPr="00C462A3">
          <w:t>Правил</w:t>
        </w:r>
      </w:hyperlink>
      <w:r w:rsidRPr="00C462A3">
        <w:t xml:space="preserve"> по охране труда при работе на высоте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26" w:history="1">
        <w:r w:rsidRPr="00C462A3">
          <w:t>Приказ</w:t>
        </w:r>
      </w:hyperlink>
      <w:r w:rsidRPr="00C462A3">
        <w:t xml:space="preserve"> Минтруда России от 28 марта 2014 г. N 155н "Об утверждении Правил по охране труда при работе на высоте" (зарегистрирован Минюстом России 5 сентября 2014 г., регистрационный N 33990) с изменениями, внесенными приказом Минтруда России от 17 июня 2015 г. N 383н (зарегистрирован </w:t>
      </w:r>
      <w:r w:rsidRPr="00C462A3">
        <w:lastRenderedPageBreak/>
        <w:t>Минюстом России 22 июля 2015 г., регистрационный N 38119).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209. При выполнении ремонтных работ на высоте в два яруса и более между ярусами должны быть устроены прочные перекрытия или подвешены сетки, исключающие падение деталей, материала или инструмента на работников.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210. Применяемые для выполнения ремонтных работ лестницы и подмости должны быть исправны, не иметь изломов, трещин и деформаций.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Лестницы, устанавливаемые на гладких поверхностях, должны иметь основания, обитые резиной, а устанавливаемые на земле - острые металлические наконечники.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Лестницы должны надежно опираться верхними концами на прочную опору.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установке приставных лестниц на высоте на элементах металлоконструкций необходимо надежно прикреплять верх и низ лестницы к металлоконструкциям. Приставные лестницы должны быть испытаны и иметь соответствующую бирку с отметкой об испытании.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техническом обслуживании, а также ремонте электроустановок применять металлические лестницы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211. При невозможности устройства настилов и подмостей при выполнении ремонтных работ с лестниц на высоте более 1,8 м работники должны применять страховочные привязи со страхующими канатами. Места закрепления страховочных привязей при выполнении работ на высоте указываются руководителем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212. По окончании технического обслуживания или ремонта оборудования и коммуникаций необходимо удостовериться в том, что внутри оборудования и коммуникаций не остались инструмент и какие-либо посторонние предметы.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зачистке и ремонте резервуаров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213. На резервуарах, заполненных нефтепродуктом, не допускается проведение каких-либо работ с применением ударного инструмента.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214. Резервуар, подлежащий зачистке и ремонту, должен быть освобожден от нефтепродукта по </w:t>
      </w:r>
      <w:proofErr w:type="spellStart"/>
      <w:r w:rsidRPr="00C462A3">
        <w:t>зачистному</w:t>
      </w:r>
      <w:proofErr w:type="spellEnd"/>
      <w:r w:rsidRPr="00C462A3">
        <w:t xml:space="preserve"> трубопроводу-шлангу.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Для более полного освобождения резервуара от остатков нефтепродукта производится подъем нефтепродукта на "воду", затем обводненный нефтепродукт направляется в разделочный резервуар, а вода сбрасывается на очистные сооружения или в сборную емкость.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215. После освобождения от нефтепродукта резервуар должен быть отсоединен от всех трубопроводов с установкой диэлектрических прокладок.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На отсоединенные трубопроводы должны быть установлены металлические заглушки. Установку и снятие заглушек необходимо регистрировать в специальном журнале.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Места установки заглушек должны быть доведены до сведения работников соответствующих участков.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216. К работе внутри резервуара разрешается приступать после осуществления подготовительных операций с оформлением акта о готовности к проведению ремонта резервуара с ведением огневых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Акт составляется комиссией, образованной работодателем либо иным уполномоченным работодателем должностным лицом.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217. Естественная вентиляция резервуара при концентрации паров в газовом объеме более 2 г/м</w:t>
      </w:r>
      <w:r w:rsidRPr="00C462A3">
        <w:rPr>
          <w:vertAlign w:val="superscript"/>
        </w:rPr>
        <w:t>3</w:t>
      </w:r>
      <w:r w:rsidRPr="00C462A3">
        <w:t xml:space="preserve"> должна проводиться через верхние световые люки с установкой на них дефлекторов.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Запрещается проводить вскрытие люков и дегазацию резервуара (принудительную и естественную) при скорости ветра менее 1 м/с.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218. В период подготовки и проведения в резервуаре ремонтных и огневых работ должны быть прекращены технологические операции по перекачке нефтепродукта в соседних резервуарах, расположенных в одном обваловании на расстоянии менее 40 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219. Для проведения ремонтных и огневых работ внутри резервуара работники допускаются в него только в дневное время суток.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220. Перед началом ремонтных и огневых работ в резервуаре необходимо отбором проб определить содержание кислорода и паров нефтепродукта в газовом пространстве резервуара.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221. Допуск работников в резервуар для сбора и удаления остатков нефтепродукта разрешается при выполнении следующих требований: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содержание паров нефтепродукта не должно превышать значений ПДК;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содержание кислорода должно быть не менее 20% (по объему);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температура воздуха в резервуаре должна быть не выше 35 °C.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222. Во время работы по удалению остатков нефтепродукта, отложений, загрязнений следует </w:t>
      </w:r>
      <w:r w:rsidRPr="00C462A3">
        <w:lastRenderedPageBreak/>
        <w:t>интенсивно вентилировать резервуар и контролировать содержание вредных паров и газов в нем не реже одного раза в час.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Контрольные анализы воздуха проводятся также при перерывах в работе свыше одного часа, при обнаружении признаков поступления паров нефтепродукта в резервуар или изменении метеорологической обстановки.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223. При увеличении содержания паров нефтепродукта в зоне производства работ по зачистке резервуара выше ПДК работы следует прекратить, а работники должны покинуть опасную зону.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Зачистку резервуара разрешается возобновить только после установления причин увеличения содержания паров нефтепродукта в рабочей зоне и реализации мер по их снижению до уровня, не превышающего ПДК.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224. Обувь работников не должна иметь стальных накладок ("подковок") и стальных гвоздей.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Инструмент, применяемый для удаления отложений, вязких остатков, загрязнений, должен быть изготовлен из </w:t>
      </w:r>
      <w:proofErr w:type="spellStart"/>
      <w:r w:rsidRPr="00C462A3">
        <w:t>неискрообразующего</w:t>
      </w:r>
      <w:proofErr w:type="spellEnd"/>
      <w:r w:rsidRPr="00C462A3">
        <w:t xml:space="preserve"> материала.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Применять стальной инструмент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225. Во время производства работ у резервуара должны дежурить не менее двух работников для оказания, в случае необходимости, помощи работнику, находящемуся в резервуаре.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226. При работе внутри резервуара одновременно двух человек воздухозаборные шланги и страхующие канаты (сигнально-спасательные веревки) должны находиться в диаметрально противоположных люках. При этом необходимо исключить взаимное перекрещивание и перегибание шлангов как снаружи, так и внутри резервуара.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227. При подъеме ведер с осадками и шламом работник, находящийся внутри резервуара, должен располагаться в стороне от люка.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228. В случае появления у работника признаков отравления руководитель работ должен немедленно прекратить работы и срочно эвакуировать пострадавшего для оказания первой помощи, а при необходимости - отправить его в медицинскую организацию.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Дальнейшие работы по зачистке резервуара могут быть возобновлены только после устранения причин отравления.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229. Во время механизированной мойки и обезвреживания резервуара напылением раствора перманганата калия допуск работников в резервуар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230. Для освещения внутри резервуара должны применяться переносные электрические светильники во взрывозащищенном исполнении напряжением не выше 12 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231. При появлении трещин в сварных швах или в основном металле корпуса резервуар должен быть немедленно опорожнен и поставлен на ремонт.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Запрещается чеканка трещин или свищей в сварном шве резервуара, а также заваривание трещин в резервуарах, заполненных нефтепродуктом.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ремонте насосного оборудования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232. Перед ремонтом насосного оборудования (насосных агрегатов и технологических трубопроводов) электродвигатели должны быть отключены от питающей сети выключателем и разъединителем с принятием мер против случайного их включения.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На приводах пусковых устройств должны быть вывешены запрещающие знаки: "Не включать! Работают люди".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Ремонт насосного оборудования во время его работы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233. Для разбираемых деталей насосных агрегатов должны быть подготовлены стеллажи.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234. При остановке насосных агрегатов в автоматизированных насосных в случае несрабатывания автоматики задвижки на всасывающем и нагнетательном трубопроводах следует немедленно закрыть задвижки вручную.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235. При кратковременном ремонте насосных агрегатов, не требующих вскрытия, следует выключить насос, отключить его от действующих трубопроводов задвижками, вывесить запрещающие знаки и принять меры против случайного открытия задвижек.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Электропривод насоса должен быть обесточен.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236. Насосный агрегат, подлежащий разборке, должен быть остановлен, отсоединен от электродвигателя, отключен от трубопроводов задвижками и заглушками и полностью освобожден от нефтепродукта путем слива в специальную емкость через сливной кран.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На электродвигателе должны быть вывешены запрещающие знаки "Не включать! Работают люди".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ремонте парового поршневого насоса и насоса с приводом от паровой турбины заглушки должны быть установлены на трубопроводы острого и мятого пара.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237. Насосы, перекачивающие едкие жидкости (щелочи, кислоты, селективные растворители), перед ремонтом должны быть промыты водой. При разборке необходимо соблюдать меры предосторожности против попадания этих продуктов в глаза и на кожу тела, применяя соответствующие СИЗ.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238. Нефтепродукты, разлитые при вскрытии насоса, должны быть убраны, а место, залитое нефтепродуктами, засыпано песком или промыто водой из шланга.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239. При ремонте насоса в действующей насосной необходимо осуществлять постоянный контроль воздушной среды на содержание паров нефтепродуктов.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Если во время ремонта насоса будет обнаружено превышение ПДК паров нефтепродуктов, работа должна быть прекращена, а работники - выведены из опасной зоны.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240. Ремонт горячего насоса следует начинать только после того, как температура его корпуса не будет превышать 45 °C.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ремонте сливоналивных</w:t>
      </w:r>
    </w:p>
    <w:p w:rsidR="00430DD2" w:rsidRPr="00C462A3" w:rsidRDefault="00430DD2">
      <w:pPr>
        <w:pStyle w:val="ConsPlusNormal"/>
        <w:jc w:val="center"/>
      </w:pPr>
      <w:r w:rsidRPr="00C462A3">
        <w:t>устройств эстакад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241. Ремонт сливоналивных устройств эстакад с ведением огневых работ допускается проводить на расстоянии не менее 100 м от места выполнения сливоналивных операций.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242. До начала ведения огневых работ на сливоналивных устройствах эстакад должны быть выполнены следующие мероприятия: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с эстакад должны быть удалены цистерны для нефтепродуктов;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сливоналивные устройства и трубопроводы должны быть отключены и освобождены от нефтепродуктов;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площадки сливоналивных устройств, сливные желоба и лотки канализации должны быть очищены от остатков нефтепродуктов;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смотровые колодцы, гидравлические затворы канализации и нулевые резервуары, расположенные на расстоянии менее 20 м от места ведения огневых работ, должны быть плотно закрыты крышками и поверх крышек засыпаны слоем песка.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243. Камеры задвижек и колодцев перед проведением ремонтных работ необходимо провентилировать, содержащиеся в них нефтепродукты смыть в промышленную канализацию, а полы промыть водой.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Ремонтные (огневые) работы могут быть начаты только после проведения анализа воздушной среды и подтверждения содержания паров нефтепродуктов в концентрации, безопасной для проведения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244. Запрещается производить ремонт оборудования и цистерн на территории эстакад.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ремонте</w:t>
      </w:r>
    </w:p>
    <w:p w:rsidR="00430DD2" w:rsidRPr="00C462A3" w:rsidRDefault="00430DD2">
      <w:pPr>
        <w:pStyle w:val="ConsPlusNormal"/>
        <w:jc w:val="center"/>
      </w:pPr>
      <w:r w:rsidRPr="00C462A3">
        <w:t>контрольно-измерительных приборов и автоматики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245. Работы по монтажу, демонтажу и ремонту </w:t>
      </w:r>
      <w:proofErr w:type="spellStart"/>
      <w:r w:rsidRPr="00C462A3">
        <w:t>КИПиА</w:t>
      </w:r>
      <w:proofErr w:type="spellEnd"/>
      <w:r w:rsidRPr="00C462A3">
        <w:t xml:space="preserve"> необходимо производить после отключения </w:t>
      </w:r>
      <w:proofErr w:type="spellStart"/>
      <w:r w:rsidRPr="00C462A3">
        <w:t>КИПиА</w:t>
      </w:r>
      <w:proofErr w:type="spellEnd"/>
      <w:r w:rsidRPr="00C462A3">
        <w:t xml:space="preserve"> от технологических и импульсных линий и снятия напряжения.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246. Ремонтировать </w:t>
      </w:r>
      <w:proofErr w:type="spellStart"/>
      <w:r w:rsidRPr="00C462A3">
        <w:t>КИПиА</w:t>
      </w:r>
      <w:proofErr w:type="spellEnd"/>
      <w:r w:rsidRPr="00C462A3">
        <w:t xml:space="preserve"> непосредственно в </w:t>
      </w:r>
      <w:proofErr w:type="spellStart"/>
      <w:r w:rsidRPr="00C462A3">
        <w:t>пожаровзрывоопасных</w:t>
      </w:r>
      <w:proofErr w:type="spellEnd"/>
      <w:r w:rsidRPr="00C462A3">
        <w:t xml:space="preserve"> помещениях допускается только "холодным" способом без применения пайки, сварки и других работ, связанных с применением открытого огня и высоких температур.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247. При ремонтных работах во взрывоопасных зонах запрещается устанавливать соединительные и </w:t>
      </w:r>
      <w:proofErr w:type="spellStart"/>
      <w:r w:rsidRPr="00C462A3">
        <w:t>ответвительные</w:t>
      </w:r>
      <w:proofErr w:type="spellEnd"/>
      <w:r w:rsidRPr="00C462A3">
        <w:t xml:space="preserve"> кабельные муфты.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работе в газоопасных местах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248. Работодателем должен быть утвержден перечень газоопасных работ, выполняемых по нарядам-допускам.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249. К основным газоопасным работам, выполняемым по нарядам-допускам, относятся: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пуск газа в газопроводы, заполнение газом резервуаров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проведение пусконаладочных работ;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4) отключение от действующей сети и продувка газопроводов, консервация и </w:t>
      </w:r>
      <w:proofErr w:type="spellStart"/>
      <w:r w:rsidRPr="00C462A3">
        <w:t>расконсервация</w:t>
      </w:r>
      <w:proofErr w:type="spellEnd"/>
      <w:r w:rsidRPr="00C462A3">
        <w:t xml:space="preserve"> газопроводов и технических устройств;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подготовка к техническому освидетельствованию и техническому диагностированию резервуаров;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6) ремонт действующих внутренних и наружных газопроводов, насосов, компрессоров, испарителей, заправочных и наполнительных колонок, резервуаров;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7) 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8) раскопка грунта в местах утечки газа до ее устранения;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9) все виды ремонта, связанные с выполнением сварочных и огневых работ на территории АЗС;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10) ремонт, осмотр и проветривание колодцев;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11) ремонтные работы без применения сварки и резки в колодцах, траншеях, заглублениях;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12) слив газа из автоцистерн в резервуары, откачка неиспарившихся остатков газа из резервуаров;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13) замена </w:t>
      </w:r>
      <w:proofErr w:type="spellStart"/>
      <w:r w:rsidRPr="00C462A3">
        <w:t>КИПиА</w:t>
      </w:r>
      <w:proofErr w:type="spellEnd"/>
      <w:r w:rsidRPr="00C462A3">
        <w:t xml:space="preserve"> на технических устройствах.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250. Газоопасные работы следует производить в дневное время, за исключением аварийных случаев.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251. При организации и выполнении газоопасных работ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направлять на газоопасные работы работников, заявивших о недомогании или плохом самочувствии;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при спуске в колодцы применять открытый огонь, свечные или ламповые электрические фонари;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работать в обуви, подбитой стальными гвоздями, со стальными накладками ("подковками");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работать инструментом, вызывающим при ударе искрообразование;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использовать неисправные или непроверенные СИЗ.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252. Газоопасные работы разрешается производить только после выполнения всех подготовительных мероприятий, предусмотренных нарядом-допуском.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253. В исключительных случаях (предупреждение аварии, устранение угрозы жизни работников, ликвидация последствий аварий и стихийных бедствий) газоопасные работы могут быть начаты без оформления наряда-допуска под руководством работника, назначенного работодателем ответственным за проведение газоопасных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Если указанные работы выполняются более суток, оформление наряда-допуска должно быть произведено в установленном порядке.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254. Опасные зоны мест проведения газоопасных работ должны быть обозначены знаками безопасности "</w:t>
      </w:r>
      <w:proofErr w:type="spellStart"/>
      <w:r w:rsidRPr="00C462A3">
        <w:t>Газоопасно</w:t>
      </w:r>
      <w:proofErr w:type="spellEnd"/>
      <w:r w:rsidRPr="00C462A3">
        <w:t>", "Проезд запрещен" и ограждены сигнальными ограждениями.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огневых работах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255. Перед началом огневых работ на территории резервуарного парка следует проверить плотность закрытия крышек колодцев канализации, наличие слоя песка на этих крышках, герметичность фланцевых соединений, очистить место работ от горючих материалов в радиусе 20 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256. Вблизи мест проведения огневых работ сгораемые конструкции должны быть надежно защищены от возгораний.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257. Огневые работы в резервуарах, на технологических трубопроводах могут производиться только после их освобождения от нефтепродуктов, продувки паром или инертным газом, установки заглушек и проведении контроля состояния воздушной среды в рабочей зоне.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258. На действующих комбинированных блочных установках разрешается проведение огневых работ на отдельном блоке (системе) при условии, что ремонтируемый блок (система) полностью </w:t>
      </w:r>
      <w:proofErr w:type="spellStart"/>
      <w:r w:rsidRPr="00C462A3">
        <w:t>отглушен</w:t>
      </w:r>
      <w:proofErr w:type="spellEnd"/>
      <w:r w:rsidRPr="00C462A3">
        <w:t xml:space="preserve"> от действующих трубопроводов, аппаратов, агрегатов и приняты меры, обеспечивающие безопасность на действующем и ремонтируемом блоках (системах).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259. При проведении огневых работ запрещается использование спецодежды со следами масла, бензина, керосина и других легковоспламеняющихся и горючих жидкостей.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260. Огневые работы должны проводиться в дневное время. В аварийных случаях и с разрешения работодателя огневые работы допускается проводить в темное время суток. В этом случае место проведения работ должно быть освещено.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261. Запрещается производить сварку, резку, пайку или нагрев открытым огнем оборудования и коммуникаций, находящихся под электрическим напряжением, заполненных горючими или токсичными веществами, а также находящихся под давлением негорючих жидкостей, паров и газов.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262. При проведении огневых работ запрещается соприкосновение электропроводов с баллонами со сжатым, сжиженным и растворенным газами.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263. При проведении огневых работ внутри резервуаров люки (лазы) должны быть полностью открыты.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264. Запрещается совмещение огневых работ внутри резервуаров с другими видами ремонтных работ.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265. При выполнении работ внутри резервуара снаружи должны находиться наблюдающие (не менее двух работников) для оказания, в случае необходимости, экстренной помощи работающим внутри </w:t>
      </w:r>
      <w:r w:rsidRPr="00C462A3">
        <w:lastRenderedPageBreak/>
        <w:t>резервуара.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266. При выполнении электросварочных и газосварочных работ необходимо выполнять требования </w:t>
      </w:r>
      <w:hyperlink r:id="rId27" w:history="1">
        <w:r w:rsidRPr="00C462A3">
          <w:t>Правил</w:t>
        </w:r>
      </w:hyperlink>
      <w:r w:rsidRPr="00C462A3">
        <w:t xml:space="preserve"> по охране труда при выполнении электросварочных и газосварочных работ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28" w:history="1">
        <w:r w:rsidRPr="00C462A3">
          <w:t>Приказ</w:t>
        </w:r>
      </w:hyperlink>
      <w:r w:rsidRPr="00C462A3">
        <w:t xml:space="preserve"> Минтруда России от 23 декабря 2014 г. N 1101н "Об утверждении Правил по охране труда при выполнении электросварочных и газосварочных работ" (зарегистрирован Минюстом России 20 февраля 2015 г., регистрационный N 36155).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267. Производство электросварочных работ во время дождя или снегопада при отсутствии навесов над электросварочным оборудованием и рабочим местом электросварщика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268. При газосварочных работах на открытом воздухе рабочее место газосварщика должно быть защищено от воздействия атмосферных осадков и ветра.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269. Запрещается производить сварочные работы с приставных лестниц, пользоваться во время работы неисправным инструментом и незаземленным сварочным оборудованием.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270. При резке металла бензорезом, керосинорезом и газокислородным резаком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применять загрязненное или с примесью воды горючее;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применять для подачи горючего к резаку кислородные шланги;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перегревать (до вишневого цвета) испаритель резака, а также подвешивать резак во время работы вертикально, головкой вверх;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4) направлять пламя и класть горелку на сгораемые предметы;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5) зажимать, перекручивать или заламывать шланги, подающие кислород и горючее к резаку;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6) хранить запас горючего на рабочей площадке.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271. Контроль мест проведения временных огневых работ должен осуществляться в течение 3 часов после их окончания.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Требования охраны труда при работе</w:t>
      </w:r>
    </w:p>
    <w:p w:rsidR="00430DD2" w:rsidRPr="00C462A3" w:rsidRDefault="00430DD2">
      <w:pPr>
        <w:pStyle w:val="ConsPlusNormal"/>
        <w:jc w:val="center"/>
      </w:pPr>
      <w:r w:rsidRPr="00C462A3">
        <w:t>в ограниченном пространстве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272. Для выполнения в ограниченном пространстве работ, связанных со спуском в емкостные сооружения (бункеры, колодцы, емкости, резервуары), необходимо назначать не менее трех работников, двое из которых (страхующий и наблюдающий) должны находиться вне емкостного сооружения и непрерывно наблюдать за работающим внутри емкостного сооружения, страхуя его. Конец страхующего каната от страховочной привязи работающего внутри емкостного сооружения работника должен находиться в руках страхующего работника.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Запрещается отвлекать страхующего и наблюдающего для выполнения других работ до тех пор, пока работающий в емкостном сооружении не выйдет на поверхность (не покинет ограниченное пространство).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273. Страхующий и наблюдающий должны быть обеспечены СИЗ, аналогичными тем, которыми обеспечен работающий внутри ограниченного пространства.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274. Между работником, выполняющим работу в ограниченном пространстве, и страхующим должна быть обеспечена визуальная и/или голосовая связь либо установлена система подачи условных сигналов с помощью страхующего каната (сигнально-спасательной веревки): два рывка - все в порядке, три рывка - немедленный выход.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Страхующий должен поддерживать страхующий канат (сигнально-спасательную веревку) в слегка натянутом состоянии для периодического обмена условными сигналами с работником, находящимся внутри ограниченного пространства.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Если условный сигнал страхующего остался без ответа, необходимо немедленно приступить к эвакуации работника из ограниченного пространства.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275. Если в действиях работающего внутри ограниченного пространства наблюдаются отклонения от обычного поведения (признаки недомогания, попытка снять шлем-маску шлангового противогаза), а также при возникновении обстоятельств, угрожающих его безопасности, работу следует немедленно прекратить, а работника эвакуировать из ограниченного пространства.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276. При выполнении работы в ограниченном пространстве несколькими работающими каждый из них должен индивидуально страховаться работниками, находящимися на поверхности (вне ограниченного пространства). При этом воздухозаборные шланги и страхующие канаты (сигнально-спасательные веревки) должны располагаться в диаметрально противоположных люках, дверцах, отверстиях для исключения взаимного перекрещивания и перегибания шлангов и канатов как снаружи, так и внутри ограниченного пространства.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Запрещается выполнять работы несколькими работниками при одном страхующем.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277. Люки, дверцы, отверстия ограниченного пространства следует открывать плавно, без рывков и ударов, с применением искробезопасного инструмента.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Во время перерывов в работе все люки, дверцы, отверстия должны плотно закрываться.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278. До начала работы в ограниченном пространстве должен быть проведен анализ состояния воздушной среды на содержание в воздухе: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кислорода, содержание которого должно быть не менее 20%;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вредных веществ, содержание которых должно быть не выше ПДК;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взрывопожароопасных веществ, содержание которых должно быть не выше 20% нижнего концентрационного предела распространения пламени.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неудовлетворительных результатах анализа должна быть проведена естественная или принудительная вентиляция ограниченного пространства с последующим проведением повторного анализа.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279.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приступать к работе без проверки ограниченного пространства на загазованность;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проверять отсутствие газов с помощью открытого огня;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3) применять для вытеснения газов открытый огонь.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280. Время пребывания работника в ограниченном пространстве устанавливается руководителем работ в зависимости от условий их выполнения и должно фиксироваться в наряде-допуске.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281. При выполнении работ в ограниченном пространстве с использованием шлангового противогаза срок единовременного пребывания работника в шланговом противогазе не должен превышать 30 минут с последующим отдыхом не менее 15 минут.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282. При использовании шлангового противогаза открытый конец приемного воздушного (дыхательного) шланга противогаза должен находиться в зоне чистого воздуха, для чего он должен быть закреплен в заранее установленном месте.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необходимости применения воздушных (дыхательных) шлангов длиной более 10 м необходимо пользоваться шланговым противогазом с принудительной подачей воздуха.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283. Для освещения рабочих мест в ограниченном пространстве должны применяться светильники напряжением не выше 12 В или аккумуляторные фонари во взрывозащищенном исполнении.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284. По окончании работ внутри ограниченного пространства руководитель работ перед закрытием люков, дверец, отверстий должен удостовериться в том, что в ограниченном пространстве не остались работники.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VI. Требования охраны труда, предъявляемые</w:t>
      </w:r>
    </w:p>
    <w:p w:rsidR="00430DD2" w:rsidRPr="00C462A3" w:rsidRDefault="00430DD2">
      <w:pPr>
        <w:pStyle w:val="ConsPlusNormal"/>
        <w:jc w:val="center"/>
      </w:pPr>
      <w:r w:rsidRPr="00C462A3">
        <w:t>к транспортировке и хранению исходных материалов,</w:t>
      </w:r>
    </w:p>
    <w:p w:rsidR="00430DD2" w:rsidRPr="00C462A3" w:rsidRDefault="00430DD2">
      <w:pPr>
        <w:pStyle w:val="ConsPlusNormal"/>
        <w:jc w:val="center"/>
      </w:pPr>
      <w:r w:rsidRPr="00C462A3">
        <w:t>заготовок, полуфабрикатов, готовой продукции</w:t>
      </w:r>
    </w:p>
    <w:p w:rsidR="00430DD2" w:rsidRPr="00C462A3" w:rsidRDefault="00430DD2">
      <w:pPr>
        <w:pStyle w:val="ConsPlusNormal"/>
        <w:jc w:val="center"/>
      </w:pPr>
      <w:r w:rsidRPr="00C462A3">
        <w:t>и отходов производства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285. При транспортировке и хранении исходных материалов, заготовок, полуфабрикатов, готовой продукции и отходов производства следует руководствоваться требованиями </w:t>
      </w:r>
      <w:hyperlink r:id="rId29" w:history="1">
        <w:r w:rsidRPr="00C462A3">
          <w:t>Правил</w:t>
        </w:r>
      </w:hyperlink>
      <w:r w:rsidRPr="00C462A3">
        <w:t xml:space="preserve"> по охране труда при погрузочно-разгрузочных работах и размещении грузов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30" w:history="1">
        <w:r w:rsidRPr="00C462A3">
          <w:t>Приказ</w:t>
        </w:r>
      </w:hyperlink>
      <w:r w:rsidRPr="00C462A3"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t>286. Хранение горючих нефтепродуктов в таре и дизтоплива допускается в одноэтажных подземных сооружениях.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хранении на закрытом складе легковоспламеняющихся нефтепродуктов не допускается хранение других веществ, которые могут образовывать с ними взрывоопасные смеси.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287. Складские помещения для хранения нефтепродуктов в таре допускается объединять в одном здании с разливочными и расфасовочными, а также с насосными и другими помещениями.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Складские помещения должны быть отделены от других помещений противопожарными перегородками.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288. Бывшие в употреблении и загрязненные нефтепродуктами порожние металлические бочки следует хранить на открытых площадках в штабелях, с количеством порожних бочек по высоте не более четырех.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289. Во избежание раскатывания бочек, установленных на стеллажах и транспортных средствах, крайние бочки каждого ряда должны быть укреплены подкладками.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290. Скатывание и накатывание бочек по накатам должны производить двое работников.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Находиться между накатами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291. При перекатывании бочек по ровной поверхности работники должны находиться позади бочек.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292. Укладка бочек, заполненных нефтепродуктами с температурой вспышки паров 28 °C и ниже, допускается только в один ряд, укладка бочек с другими нефтепродуктами - не более чем в два ряда.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293. Бочки с нефтепродуктами следует укладывать пробками вверх. На пробки металлической тары должны быть установлены прокладки. Открывать и закрывать пробки необходимо с помощью специальных ключей.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Применять молотки и зубила для открывания пробок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294. В тарных хранилищах запрещается переливать и затаривать нефтепродукты в мелкую тару, а также хранить укупорочный материал, порожнюю тару и другие предметы.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295. Легковоспламеняющиеся нефтепродукты допускается хранить на тарных складах только в металлической таре.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296. На участках отпуска нефтепродуктов должны быть предусмотрены запас песка и средств для ликвидации случайных разливов нефтепродуктов и зачистки загрязненных мест.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297. При наличии течи из тары или разлива нефтепродукта эксплуатация склада должна быть приостановлена до полной уборки нефтепродукта и снижения загазованности воздуха до уровня, не превышающего ПДК, и 20% процентов нижнего концентрационного предела распространения пламени.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Неисправная тара должна быть освобождена от нефтепродукта и пропарена.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298. Помещения </w:t>
      </w:r>
      <w:proofErr w:type="spellStart"/>
      <w:r w:rsidRPr="00C462A3">
        <w:t>хлораторных</w:t>
      </w:r>
      <w:proofErr w:type="spellEnd"/>
      <w:r w:rsidRPr="00C462A3">
        <w:t xml:space="preserve"> установок, а также склады для хранения хлорной извести и баллонов с хлором должны быть оборудованы искусственной вытяжной вентиляцией с шестикратным или двенадцатикратным (при авариях) воздухообменом.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299. Для хранения проб нефтепродуктов, легковоспламеняющихся растворителей и реактивов должно быть выделено специальное помещение, оборудованное вытяжной вентиляцией.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Допускается хранение проб в металлических ящиках в обособленных помещениях с естественной вентиляцией.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300. Бутыли с агрессивными жидкостями должны быть прочно и плотно закупорены и снабжены бирками с указанием содержимого и его концентрации. Запрещается переносить бутыли с агрессивными жидкостями без укупорки.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301. Запрещается размещать бутыли с агрессивными жидкостями в проходах и в местах общего пользования.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302. На резервуарах, на таре, в которых хранится этилированный бензин, должна быть размещена надпись "ЭТИЛИРОВАННЫЙ БЕНЗИН. ЯДОВИТ!".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Таблички с такой же надписью должны вывешиваться на всех участках, где производятся операции с этилированным бензином.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303. В местах хранения, слива (налива) и производства работ с этилированным бензином должны быть в достаточном количестве керосин, хлорная известь или раствор </w:t>
      </w:r>
      <w:proofErr w:type="spellStart"/>
      <w:r w:rsidRPr="00C462A3">
        <w:t>дихлорамина</w:t>
      </w:r>
      <w:proofErr w:type="spellEnd"/>
      <w:r w:rsidRPr="00C462A3">
        <w:t>, опилки, песок для обезвреживания пролитого этилированного бензина и загрязненных им мест.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304. Складское хранение в одном помещении баллонов с кислородом и горючими газами запрещается.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При организации хранения заполненных баллонов на открытых площадках баллоны должны быть надежно защищены от воздействия солнечных лучей и атмосферных осадков.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305. Помещения для </w:t>
      </w:r>
      <w:proofErr w:type="spellStart"/>
      <w:r w:rsidRPr="00C462A3">
        <w:t>КИПиА</w:t>
      </w:r>
      <w:proofErr w:type="spellEnd"/>
      <w:r w:rsidRPr="00C462A3">
        <w:t xml:space="preserve"> должны иметь приток воздуха от вентиляционных систем для предотвращения попадания в помещения взрывоопасных паров и газов.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Воздух, подаваемый на приборы контроля и автоматики, должен быть осушен.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306. Швартовка судов к морским причалам для погрузки-выгрузки и бункеровки допускается при скорости прижимного ветра не более 7,4 м/с и отжимного - не более 10 м/с.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307. Запрещается: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1) выполнять сливоналивные операции на морских и речных причалах при грозе и скорости ветра 15 м/с и более;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2) производить погрузку-выгрузку нефтепродуктов в таре башенными, портальными кранами и перегрузочными мостами при скорости ветра 12,5 м/с и более, остальными кранами - при скорости ветра 15 м/с и более.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308. Перемещение и кантование бочек (барабанов) с селективными растворителями должно производиться плавно, без рывков во избежание разрушения бочек и ожогов растворителем.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center"/>
      </w:pPr>
      <w:r w:rsidRPr="00C462A3">
        <w:t>VII. Заключительные положения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ind w:firstLine="540"/>
        <w:jc w:val="both"/>
      </w:pPr>
      <w:r w:rsidRPr="00C462A3">
        <w:lastRenderedPageBreak/>
        <w:t>309.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310.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>--------------------------------</w:t>
      </w:r>
    </w:p>
    <w:p w:rsidR="00430DD2" w:rsidRPr="00C462A3" w:rsidRDefault="00430DD2">
      <w:pPr>
        <w:pStyle w:val="ConsPlusNormal"/>
        <w:ind w:firstLine="540"/>
        <w:jc w:val="both"/>
      </w:pPr>
      <w:r w:rsidRPr="00C462A3">
        <w:t xml:space="preserve">&lt;1&gt; </w:t>
      </w:r>
      <w:hyperlink r:id="rId31" w:history="1">
        <w:r w:rsidRPr="00C462A3">
          <w:t>Глава 62</w:t>
        </w:r>
      </w:hyperlink>
      <w:r w:rsidRPr="00C462A3"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C462A3" w:rsidRDefault="00C462A3">
      <w:pPr>
        <w:pStyle w:val="ConsPlusNormal"/>
        <w:jc w:val="right"/>
      </w:pPr>
    </w:p>
    <w:p w:rsidR="00430DD2" w:rsidRPr="00C462A3" w:rsidRDefault="00430DD2">
      <w:pPr>
        <w:pStyle w:val="ConsPlusNormal"/>
        <w:jc w:val="right"/>
      </w:pPr>
      <w:bookmarkStart w:id="1" w:name="_GoBack"/>
      <w:bookmarkEnd w:id="1"/>
      <w:r w:rsidRPr="00C462A3">
        <w:t>Приложение</w:t>
      </w:r>
    </w:p>
    <w:p w:rsidR="00430DD2" w:rsidRPr="00C462A3" w:rsidRDefault="00430DD2">
      <w:pPr>
        <w:pStyle w:val="ConsPlusNormal"/>
        <w:jc w:val="right"/>
      </w:pPr>
      <w:r w:rsidRPr="00C462A3">
        <w:t>к Правилам по охране труда</w:t>
      </w:r>
    </w:p>
    <w:p w:rsidR="00430DD2" w:rsidRPr="00C462A3" w:rsidRDefault="00430DD2">
      <w:pPr>
        <w:pStyle w:val="ConsPlusNormal"/>
        <w:jc w:val="right"/>
      </w:pPr>
      <w:r w:rsidRPr="00C462A3">
        <w:t>при хранении, транспортировании</w:t>
      </w:r>
    </w:p>
    <w:p w:rsidR="00430DD2" w:rsidRPr="00C462A3" w:rsidRDefault="00430DD2">
      <w:pPr>
        <w:pStyle w:val="ConsPlusNormal"/>
        <w:jc w:val="right"/>
      </w:pPr>
      <w:r w:rsidRPr="00C462A3">
        <w:t>и реализации нефтепродуктов,</w:t>
      </w:r>
    </w:p>
    <w:p w:rsidR="00430DD2" w:rsidRPr="00C462A3" w:rsidRDefault="00430DD2">
      <w:pPr>
        <w:pStyle w:val="ConsPlusNormal"/>
        <w:jc w:val="right"/>
      </w:pPr>
      <w:r w:rsidRPr="00C462A3">
        <w:t>утвержденным приказом</w:t>
      </w:r>
    </w:p>
    <w:p w:rsidR="00430DD2" w:rsidRPr="00C462A3" w:rsidRDefault="00430DD2">
      <w:pPr>
        <w:pStyle w:val="ConsPlusNormal"/>
        <w:jc w:val="right"/>
      </w:pPr>
      <w:r w:rsidRPr="00C462A3">
        <w:t>Министерства труда и социальной</w:t>
      </w:r>
    </w:p>
    <w:p w:rsidR="00430DD2" w:rsidRPr="00C462A3" w:rsidRDefault="00430DD2">
      <w:pPr>
        <w:pStyle w:val="ConsPlusNormal"/>
        <w:jc w:val="right"/>
      </w:pPr>
      <w:r w:rsidRPr="00C462A3">
        <w:t>защиты Российской Федерации</w:t>
      </w:r>
    </w:p>
    <w:p w:rsidR="00430DD2" w:rsidRPr="00C462A3" w:rsidRDefault="00430DD2">
      <w:pPr>
        <w:pStyle w:val="ConsPlusNormal"/>
        <w:jc w:val="right"/>
      </w:pPr>
      <w:r w:rsidRPr="00C462A3">
        <w:t>от 16 ноября 2015 г. N 873н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right"/>
      </w:pPr>
      <w:r w:rsidRPr="00C462A3">
        <w:t>Рекомендуемый образец</w:t>
      </w:r>
    </w:p>
    <w:p w:rsidR="00430DD2" w:rsidRPr="00C462A3" w:rsidRDefault="00430DD2">
      <w:pPr>
        <w:sectPr w:rsidR="00430DD2" w:rsidRPr="00C462A3" w:rsidSect="00C462A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30DD2" w:rsidRPr="00C462A3" w:rsidRDefault="00430DD2">
      <w:pPr>
        <w:pStyle w:val="ConsPlusNonformat"/>
        <w:jc w:val="both"/>
      </w:pPr>
      <w:bookmarkStart w:id="2" w:name="P823"/>
      <w:bookmarkEnd w:id="2"/>
      <w:r w:rsidRPr="00C462A3">
        <w:lastRenderedPageBreak/>
        <w:t xml:space="preserve">                         НАРЯД-ДОПУСК N 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НА ПРОИЗВОДСТВО РАБОТ С ПОВЫШЕННОЙ ОПАСНОСТЬЮ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(наименование организации)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   1. Наряд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1.1. Производителю работ 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(должность, наименование подразделения, фамилия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              и инициалы)</w:t>
      </w:r>
    </w:p>
    <w:p w:rsidR="00430DD2" w:rsidRPr="00C462A3" w:rsidRDefault="00430DD2">
      <w:pPr>
        <w:pStyle w:val="ConsPlusNonformat"/>
        <w:jc w:val="both"/>
      </w:pPr>
      <w:r w:rsidRPr="00C462A3">
        <w:t>с бригадой в составе ______ человек поручается произвести следующие работы:</w:t>
      </w: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(содержание, характеристика, место производства и объем работ)</w:t>
      </w: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1.2.  </w:t>
      </w:r>
      <w:proofErr w:type="gramStart"/>
      <w:r w:rsidRPr="00C462A3">
        <w:t>Вредные  и</w:t>
      </w:r>
      <w:proofErr w:type="gramEnd"/>
      <w:r w:rsidRPr="00C462A3">
        <w:t xml:space="preserve">  опасные  производственные  факторы, которые действуют или</w:t>
      </w:r>
    </w:p>
    <w:p w:rsidR="00430DD2" w:rsidRPr="00C462A3" w:rsidRDefault="00430DD2">
      <w:pPr>
        <w:pStyle w:val="ConsPlusNonformat"/>
        <w:jc w:val="both"/>
      </w:pPr>
      <w:r w:rsidRPr="00C462A3">
        <w:t>могут возникнуть независимо от выполняемой работы в местах ее производства:</w:t>
      </w: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1.3.  </w:t>
      </w:r>
      <w:proofErr w:type="gramStart"/>
      <w:r w:rsidRPr="00C462A3">
        <w:t>При  подготовке</w:t>
      </w:r>
      <w:proofErr w:type="gramEnd"/>
      <w:r w:rsidRPr="00C462A3">
        <w:t xml:space="preserve"> и  производстве  работ необходимо выполнить следующие</w:t>
      </w:r>
    </w:p>
    <w:p w:rsidR="00430DD2" w:rsidRPr="00C462A3" w:rsidRDefault="00430DD2">
      <w:pPr>
        <w:pStyle w:val="ConsPlusNonformat"/>
        <w:jc w:val="both"/>
      </w:pPr>
      <w:r w:rsidRPr="00C462A3">
        <w:t>мероприятия по охране труда:</w:t>
      </w:r>
    </w:p>
    <w:p w:rsidR="00430DD2" w:rsidRPr="00C462A3" w:rsidRDefault="00430DD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1"/>
        <w:gridCol w:w="3345"/>
        <w:gridCol w:w="2041"/>
        <w:gridCol w:w="3118"/>
      </w:tblGrid>
      <w:tr w:rsidR="00C462A3" w:rsidRPr="00C462A3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 xml:space="preserve">N </w:t>
            </w:r>
            <w:proofErr w:type="spellStart"/>
            <w:r w:rsidRPr="00C462A3">
              <w:t>пп</w:t>
            </w:r>
            <w:proofErr w:type="spellEnd"/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Наименование мероприятий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Срок исполнения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Ответственный исполнитель</w:t>
            </w:r>
          </w:p>
        </w:tc>
      </w:tr>
      <w:tr w:rsidR="00C462A3" w:rsidRPr="00C462A3"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30DD2" w:rsidRPr="00C462A3" w:rsidRDefault="00430DD2">
            <w:pPr>
              <w:pStyle w:val="ConsPlusNormal"/>
            </w:pPr>
          </w:p>
        </w:tc>
      </w:tr>
    </w:tbl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 xml:space="preserve">1.4. Начать </w:t>
      </w:r>
      <w:proofErr w:type="gramStart"/>
      <w:r w:rsidRPr="00C462A3">
        <w:t xml:space="preserve">работы:   </w:t>
      </w:r>
      <w:proofErr w:type="gramEnd"/>
      <w:r w:rsidRPr="00C462A3">
        <w:t xml:space="preserve">  в _____ час. _____ мин. "__" ______________ 20__ г.</w:t>
      </w:r>
    </w:p>
    <w:p w:rsidR="00430DD2" w:rsidRPr="00C462A3" w:rsidRDefault="00430DD2">
      <w:pPr>
        <w:pStyle w:val="ConsPlusNonformat"/>
        <w:jc w:val="both"/>
      </w:pPr>
      <w:r w:rsidRPr="00C462A3">
        <w:t xml:space="preserve">1.5. Окончить </w:t>
      </w:r>
      <w:proofErr w:type="gramStart"/>
      <w:r w:rsidRPr="00C462A3">
        <w:t xml:space="preserve">работы:   </w:t>
      </w:r>
      <w:proofErr w:type="gramEnd"/>
      <w:r w:rsidRPr="00C462A3">
        <w:t>в _____ час. _____ мин. "__" ______________ 20__ г.</w:t>
      </w:r>
    </w:p>
    <w:p w:rsidR="00430DD2" w:rsidRPr="00C462A3" w:rsidRDefault="00430DD2">
      <w:pPr>
        <w:pStyle w:val="ConsPlusNonformat"/>
        <w:jc w:val="both"/>
      </w:pPr>
      <w:r w:rsidRPr="00C462A3">
        <w:t>1.6. Наряд выдал руководитель работ 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(наименование должности, фамилия и инициалы, подпись)</w:t>
      </w:r>
    </w:p>
    <w:p w:rsidR="00430DD2" w:rsidRPr="00C462A3" w:rsidRDefault="00430DD2">
      <w:pPr>
        <w:pStyle w:val="ConsPlusNonformat"/>
        <w:jc w:val="both"/>
      </w:pPr>
      <w:r w:rsidRPr="00C462A3">
        <w:t>1.7. С условиями работ ознакомлены: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Производитель работ _________ "__" _________ 20__ г. ______________________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(</w:t>
      </w:r>
      <w:proofErr w:type="gramStart"/>
      <w:r w:rsidRPr="00C462A3">
        <w:t xml:space="preserve">подпись)   </w:t>
      </w:r>
      <w:proofErr w:type="gramEnd"/>
      <w:r w:rsidRPr="00C462A3">
        <w:t xml:space="preserve">                      (фамилия и инициалы)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Допускающий         _________ "__" _________ 20__ г. ______________________</w:t>
      </w:r>
    </w:p>
    <w:p w:rsidR="00430DD2" w:rsidRPr="00C462A3" w:rsidRDefault="00430DD2">
      <w:pPr>
        <w:pStyle w:val="ConsPlusNonformat"/>
        <w:jc w:val="both"/>
      </w:pPr>
      <w:r w:rsidRPr="00C462A3">
        <w:lastRenderedPageBreak/>
        <w:t xml:space="preserve">                    (</w:t>
      </w:r>
      <w:proofErr w:type="gramStart"/>
      <w:r w:rsidRPr="00C462A3">
        <w:t xml:space="preserve">подпись)   </w:t>
      </w:r>
      <w:proofErr w:type="gramEnd"/>
      <w:r w:rsidRPr="00C462A3">
        <w:t xml:space="preserve">                      (фамилия и инициалы)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   2. Допуск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 xml:space="preserve">2.1. </w:t>
      </w:r>
      <w:proofErr w:type="gramStart"/>
      <w:r w:rsidRPr="00C462A3">
        <w:t>Ознакомление  с</w:t>
      </w:r>
      <w:proofErr w:type="gramEnd"/>
      <w:r w:rsidRPr="00C462A3">
        <w:t xml:space="preserve">  условиями работ и инструктаж по охране труда в объеме</w:t>
      </w:r>
    </w:p>
    <w:p w:rsidR="00430DD2" w:rsidRPr="00C462A3" w:rsidRDefault="00430DD2">
      <w:pPr>
        <w:pStyle w:val="ConsPlusNonformat"/>
        <w:jc w:val="both"/>
      </w:pPr>
      <w:r w:rsidRPr="00C462A3">
        <w:t>инструкций 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>___________________________________________________________________________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(указать наименования или номера инструкций, по которым проведен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  инструктаж)</w:t>
      </w:r>
    </w:p>
    <w:p w:rsidR="00430DD2" w:rsidRPr="00C462A3" w:rsidRDefault="00430DD2">
      <w:pPr>
        <w:pStyle w:val="ConsPlusNonformat"/>
        <w:jc w:val="both"/>
      </w:pPr>
      <w:r w:rsidRPr="00C462A3">
        <w:t>проведены бригаде в составе ____ человек, в том числе:</w:t>
      </w:r>
    </w:p>
    <w:p w:rsidR="00430DD2" w:rsidRPr="00C462A3" w:rsidRDefault="00430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871"/>
        <w:gridCol w:w="2721"/>
        <w:gridCol w:w="1645"/>
        <w:gridCol w:w="2929"/>
      </w:tblGrid>
      <w:tr w:rsidR="00C462A3" w:rsidRPr="00C462A3">
        <w:tc>
          <w:tcPr>
            <w:tcW w:w="446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 xml:space="preserve">N </w:t>
            </w:r>
            <w:proofErr w:type="spellStart"/>
            <w:r w:rsidRPr="00C462A3">
              <w:t>пп</w:t>
            </w:r>
            <w:proofErr w:type="spellEnd"/>
          </w:p>
        </w:tc>
        <w:tc>
          <w:tcPr>
            <w:tcW w:w="1871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Фамилия и инициалы лица, получившего инструктаж</w:t>
            </w:r>
          </w:p>
        </w:tc>
        <w:tc>
          <w:tcPr>
            <w:tcW w:w="2721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Профессия (должность), квалификация, группа по электробезопасности</w:t>
            </w:r>
          </w:p>
        </w:tc>
        <w:tc>
          <w:tcPr>
            <w:tcW w:w="1645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Подпись лица, получившего инструктаж</w:t>
            </w:r>
          </w:p>
        </w:tc>
        <w:tc>
          <w:tcPr>
            <w:tcW w:w="2929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Фамилия, инициалы и подпись лица, проводившего инструктаж</w:t>
            </w:r>
          </w:p>
        </w:tc>
      </w:tr>
      <w:tr w:rsidR="00C462A3" w:rsidRPr="00C462A3">
        <w:tc>
          <w:tcPr>
            <w:tcW w:w="446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871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2721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645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2929" w:type="dxa"/>
          </w:tcPr>
          <w:p w:rsidR="00430DD2" w:rsidRPr="00C462A3" w:rsidRDefault="00430DD2">
            <w:pPr>
              <w:pStyle w:val="ConsPlusNormal"/>
            </w:pPr>
          </w:p>
        </w:tc>
      </w:tr>
      <w:tr w:rsidR="00C462A3" w:rsidRPr="00C462A3">
        <w:tc>
          <w:tcPr>
            <w:tcW w:w="446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871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2721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645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2929" w:type="dxa"/>
          </w:tcPr>
          <w:p w:rsidR="00430DD2" w:rsidRPr="00C462A3" w:rsidRDefault="00430DD2">
            <w:pPr>
              <w:pStyle w:val="ConsPlusNormal"/>
            </w:pPr>
          </w:p>
        </w:tc>
      </w:tr>
    </w:tbl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 xml:space="preserve">2.2.  </w:t>
      </w:r>
      <w:proofErr w:type="gramStart"/>
      <w:r w:rsidRPr="00C462A3">
        <w:t>Мероприятия,  по</w:t>
      </w:r>
      <w:proofErr w:type="gramEnd"/>
      <w:r w:rsidRPr="00C462A3">
        <w:t xml:space="preserve">  охране труда выполнены. Производитель работ и члены</w:t>
      </w:r>
    </w:p>
    <w:p w:rsidR="00430DD2" w:rsidRPr="00C462A3" w:rsidRDefault="00430DD2">
      <w:pPr>
        <w:pStyle w:val="ConsPlusNonformat"/>
        <w:jc w:val="both"/>
      </w:pPr>
      <w:r w:rsidRPr="00C462A3">
        <w:t xml:space="preserve">бригады   с   особенностями   работ   ознакомлены.   </w:t>
      </w:r>
      <w:proofErr w:type="gramStart"/>
      <w:r w:rsidRPr="00C462A3">
        <w:t>Объект  подготовлен</w:t>
      </w:r>
      <w:proofErr w:type="gramEnd"/>
      <w:r w:rsidRPr="00C462A3">
        <w:t xml:space="preserve">  к</w:t>
      </w:r>
    </w:p>
    <w:p w:rsidR="00430DD2" w:rsidRPr="00C462A3" w:rsidRDefault="00430DD2">
      <w:pPr>
        <w:pStyle w:val="ConsPlusNonformat"/>
        <w:jc w:val="both"/>
      </w:pPr>
      <w:r w:rsidRPr="00C462A3">
        <w:t>производству работ.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Допускающий к работам   _____________________ "__" ____________ 20__ г.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(подпись)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2.3. С условиями работ ознакомлен и наряд-допуск получил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Производитель работ     _____________________ "__" ____________ 20__ г.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(подпись)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2.4. Подготовку рабочего места проверил. Разрешаю приступить к производству</w:t>
      </w:r>
    </w:p>
    <w:p w:rsidR="00430DD2" w:rsidRPr="00C462A3" w:rsidRDefault="00430DD2">
      <w:pPr>
        <w:pStyle w:val="ConsPlusNonformat"/>
        <w:jc w:val="both"/>
      </w:pPr>
      <w:r w:rsidRPr="00C462A3">
        <w:t>работ.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Руководитель работ      _____________________ "__" ____________ 20__ г.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(подпись)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lastRenderedPageBreak/>
        <w:t xml:space="preserve">                           3. Производство работ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3.1. Оформление ежедневного допуска к производству работ</w:t>
      </w:r>
    </w:p>
    <w:p w:rsidR="00430DD2" w:rsidRPr="00C462A3" w:rsidRDefault="00430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64"/>
        <w:gridCol w:w="1542"/>
        <w:gridCol w:w="1757"/>
        <w:gridCol w:w="1562"/>
        <w:gridCol w:w="1553"/>
      </w:tblGrid>
      <w:tr w:rsidR="00C462A3" w:rsidRPr="00C462A3">
        <w:tc>
          <w:tcPr>
            <w:tcW w:w="4750" w:type="dxa"/>
            <w:gridSpan w:val="3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Оформление начала производства работ</w:t>
            </w:r>
          </w:p>
        </w:tc>
        <w:tc>
          <w:tcPr>
            <w:tcW w:w="4872" w:type="dxa"/>
            <w:gridSpan w:val="3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Оформление окончания работ</w:t>
            </w:r>
          </w:p>
        </w:tc>
      </w:tr>
      <w:tr w:rsidR="00C462A3" w:rsidRPr="00C462A3">
        <w:tc>
          <w:tcPr>
            <w:tcW w:w="1644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Начало работ (число, месяц, время)</w:t>
            </w:r>
          </w:p>
        </w:tc>
        <w:tc>
          <w:tcPr>
            <w:tcW w:w="1564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Подпись производителя работ</w:t>
            </w:r>
          </w:p>
        </w:tc>
        <w:tc>
          <w:tcPr>
            <w:tcW w:w="1542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Подпись допускающего</w:t>
            </w:r>
          </w:p>
        </w:tc>
        <w:tc>
          <w:tcPr>
            <w:tcW w:w="1757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Окончание работ (число, месяц, время)</w:t>
            </w:r>
          </w:p>
        </w:tc>
        <w:tc>
          <w:tcPr>
            <w:tcW w:w="1562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Подпись производителя работ</w:t>
            </w:r>
          </w:p>
        </w:tc>
        <w:tc>
          <w:tcPr>
            <w:tcW w:w="1553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Подпись допускающего</w:t>
            </w:r>
          </w:p>
        </w:tc>
      </w:tr>
      <w:tr w:rsidR="00C462A3" w:rsidRPr="00C462A3">
        <w:tc>
          <w:tcPr>
            <w:tcW w:w="1644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564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542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757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562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553" w:type="dxa"/>
          </w:tcPr>
          <w:p w:rsidR="00430DD2" w:rsidRPr="00C462A3" w:rsidRDefault="00430DD2">
            <w:pPr>
              <w:pStyle w:val="ConsPlusNormal"/>
            </w:pPr>
          </w:p>
        </w:tc>
      </w:tr>
      <w:tr w:rsidR="00C462A3" w:rsidRPr="00C462A3">
        <w:tc>
          <w:tcPr>
            <w:tcW w:w="1644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564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542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757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562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1553" w:type="dxa"/>
          </w:tcPr>
          <w:p w:rsidR="00430DD2" w:rsidRPr="00C462A3" w:rsidRDefault="00430DD2">
            <w:pPr>
              <w:pStyle w:val="ConsPlusNormal"/>
            </w:pPr>
          </w:p>
        </w:tc>
      </w:tr>
    </w:tbl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3.2. Изменения в составе исполнителей работ</w:t>
      </w:r>
    </w:p>
    <w:p w:rsidR="00430DD2" w:rsidRPr="00C462A3" w:rsidRDefault="00430D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"/>
        <w:gridCol w:w="2381"/>
        <w:gridCol w:w="2381"/>
        <w:gridCol w:w="3932"/>
      </w:tblGrid>
      <w:tr w:rsidR="00C462A3" w:rsidRPr="00C462A3">
        <w:tc>
          <w:tcPr>
            <w:tcW w:w="903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Число, месяц, время</w:t>
            </w:r>
          </w:p>
        </w:tc>
        <w:tc>
          <w:tcPr>
            <w:tcW w:w="2381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Введен в состав исполнителей работ</w:t>
            </w:r>
          </w:p>
        </w:tc>
        <w:tc>
          <w:tcPr>
            <w:tcW w:w="2381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Выведен из состава исполнителей работ</w:t>
            </w:r>
          </w:p>
        </w:tc>
        <w:tc>
          <w:tcPr>
            <w:tcW w:w="3932" w:type="dxa"/>
          </w:tcPr>
          <w:p w:rsidR="00430DD2" w:rsidRPr="00C462A3" w:rsidRDefault="00430DD2">
            <w:pPr>
              <w:pStyle w:val="ConsPlusNormal"/>
              <w:jc w:val="center"/>
            </w:pPr>
            <w:r w:rsidRPr="00C462A3">
              <w:t>Фамилия, инициалы и подпись лица, разрешившего произвести изменения в составе исполнителей работ</w:t>
            </w:r>
          </w:p>
        </w:tc>
      </w:tr>
      <w:tr w:rsidR="00C462A3" w:rsidRPr="00C462A3">
        <w:tc>
          <w:tcPr>
            <w:tcW w:w="903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2381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2381" w:type="dxa"/>
          </w:tcPr>
          <w:p w:rsidR="00430DD2" w:rsidRPr="00C462A3" w:rsidRDefault="00430DD2">
            <w:pPr>
              <w:pStyle w:val="ConsPlusNormal"/>
            </w:pPr>
          </w:p>
        </w:tc>
        <w:tc>
          <w:tcPr>
            <w:tcW w:w="3932" w:type="dxa"/>
          </w:tcPr>
          <w:p w:rsidR="00430DD2" w:rsidRPr="00C462A3" w:rsidRDefault="00430DD2">
            <w:pPr>
              <w:pStyle w:val="ConsPlusNormal"/>
            </w:pPr>
          </w:p>
        </w:tc>
      </w:tr>
    </w:tbl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 xml:space="preserve">3.3.  </w:t>
      </w:r>
      <w:proofErr w:type="gramStart"/>
      <w:r w:rsidRPr="00C462A3">
        <w:t>Работы  завершены</w:t>
      </w:r>
      <w:proofErr w:type="gramEnd"/>
      <w:r w:rsidRPr="00C462A3">
        <w:t>,  материалы,  инструмент  и  приспособления убраны,</w:t>
      </w:r>
    </w:p>
    <w:p w:rsidR="00430DD2" w:rsidRPr="00C462A3" w:rsidRDefault="00430DD2">
      <w:pPr>
        <w:pStyle w:val="ConsPlusNonformat"/>
        <w:jc w:val="both"/>
      </w:pPr>
      <w:r w:rsidRPr="00C462A3">
        <w:t>работники с места производства работ выведены.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Наряд-допуск закрыт    в ____ час. ____ мин. "__" _________________ 20__ г.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Производитель работ          _______________ "__" _________________ 20__ г.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  (подпись)</w:t>
      </w:r>
    </w:p>
    <w:p w:rsidR="00430DD2" w:rsidRPr="00C462A3" w:rsidRDefault="00430DD2">
      <w:pPr>
        <w:pStyle w:val="ConsPlusNonformat"/>
        <w:jc w:val="both"/>
      </w:pPr>
    </w:p>
    <w:p w:rsidR="00430DD2" w:rsidRPr="00C462A3" w:rsidRDefault="00430DD2">
      <w:pPr>
        <w:pStyle w:val="ConsPlusNonformat"/>
        <w:jc w:val="both"/>
      </w:pPr>
      <w:r w:rsidRPr="00C462A3">
        <w:t>Руководитель работ           _______________ "__" _________________ 20__ г.</w:t>
      </w:r>
    </w:p>
    <w:p w:rsidR="00430DD2" w:rsidRPr="00C462A3" w:rsidRDefault="00430DD2">
      <w:pPr>
        <w:pStyle w:val="ConsPlusNonformat"/>
        <w:jc w:val="both"/>
      </w:pPr>
      <w:r w:rsidRPr="00C462A3">
        <w:t xml:space="preserve">                                (подпись)</w:t>
      </w: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jc w:val="both"/>
      </w:pPr>
    </w:p>
    <w:p w:rsidR="00430DD2" w:rsidRPr="00C462A3" w:rsidRDefault="00430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9BA" w:rsidRPr="00C462A3" w:rsidRDefault="000009BA"/>
    <w:sectPr w:rsidR="000009BA" w:rsidRPr="00C462A3" w:rsidSect="00B93B2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D2"/>
    <w:rsid w:val="000009BA"/>
    <w:rsid w:val="00430DD2"/>
    <w:rsid w:val="00C4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25D59-9C81-4E55-B409-5FDF44B7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0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0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0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77296DC2E735A55AF0C4320E832FE6E11B042F51E7505CB5FD224UAp0H" TargetMode="External"/><Relationship Id="rId13" Type="http://schemas.openxmlformats.org/officeDocument/2006/relationships/hyperlink" Target="consultantplus://offline/ref=A6877296DC2E735A55AF0C4320E832FE6D16B149FB13280FC306DE26A7UBp0H" TargetMode="External"/><Relationship Id="rId18" Type="http://schemas.openxmlformats.org/officeDocument/2006/relationships/hyperlink" Target="consultantplus://offline/ref=A6877296DC2E735A55AF0C4320E832FE6D12B447FD1C280FC306DE26A7UBp0H" TargetMode="External"/><Relationship Id="rId26" Type="http://schemas.openxmlformats.org/officeDocument/2006/relationships/hyperlink" Target="consultantplus://offline/ref=A6877296DC2E735A55AF0C4320E832FE6D1FB045FA12280FC306DE26A7UBp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877296DC2E735A55AF0C4320E832FE6D13BB47FC1C280FC306DE26A7UBp0H" TargetMode="External"/><Relationship Id="rId7" Type="http://schemas.openxmlformats.org/officeDocument/2006/relationships/hyperlink" Target="consultantplus://offline/ref=A6877296DC2E735A55AF0C4320E832FE6817BA48FA1E7505CB5FD224UAp0H" TargetMode="External"/><Relationship Id="rId12" Type="http://schemas.openxmlformats.org/officeDocument/2006/relationships/hyperlink" Target="consultantplus://offline/ref=A6877296DC2E735A55AF0C4320E832FE6D10B643F81D280FC306DE26A7UBp0H" TargetMode="External"/><Relationship Id="rId17" Type="http://schemas.openxmlformats.org/officeDocument/2006/relationships/hyperlink" Target="consultantplus://offline/ref=A6877296DC2E735A55AF0C4320E832FE6D10B349F91C280FC306DE26A7UBp0H" TargetMode="External"/><Relationship Id="rId25" Type="http://schemas.openxmlformats.org/officeDocument/2006/relationships/hyperlink" Target="consultantplus://offline/ref=A6877296DC2E735A55AF0C4320E832FE6D1FB045FA12280FC306DE26A7B0003E8634D621488E3398UFp3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877296DC2E735A55AF0C4320E832FE6D10B349F91C280FC306DE26A7B0003E8634D621488E3398UFp3H" TargetMode="External"/><Relationship Id="rId20" Type="http://schemas.openxmlformats.org/officeDocument/2006/relationships/hyperlink" Target="consultantplus://offline/ref=A6877296DC2E735A55AF0C4320E832FE6817BB46FC1E7505CB5FD224UAp0H" TargetMode="External"/><Relationship Id="rId29" Type="http://schemas.openxmlformats.org/officeDocument/2006/relationships/hyperlink" Target="consultantplus://offline/ref=A6877296DC2E735A55AF0C4320E832FE6D10B349F91C280FC306DE26A7B0003E8634D621488E3398UF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77296DC2E735A55AF0C4320E832FE6F11BA48F51E7505CB5FD224UAp0H" TargetMode="External"/><Relationship Id="rId11" Type="http://schemas.openxmlformats.org/officeDocument/2006/relationships/hyperlink" Target="consultantplus://offline/ref=A6877296DC2E735A55AF0C4320E832FE6D10B643F81D280FC306DE26A7B0003E8634D621488E3398UFp0H" TargetMode="External"/><Relationship Id="rId24" Type="http://schemas.openxmlformats.org/officeDocument/2006/relationships/hyperlink" Target="consultantplus://offline/ref=A6877296DC2E735A55AF0C4320E832FE6D1FB441FD17280FC306DE26A7UBp0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6877296DC2E735A55AF0C4320E832FE6D1EB146FC13280FC306DE26A7B0003E8634D621488E339DUFp5H" TargetMode="External"/><Relationship Id="rId15" Type="http://schemas.openxmlformats.org/officeDocument/2006/relationships/hyperlink" Target="consultantplus://offline/ref=A6877296DC2E735A55AF0C4320E832FE6D11B742FC13280FC306DE26A7UBp0H" TargetMode="External"/><Relationship Id="rId23" Type="http://schemas.openxmlformats.org/officeDocument/2006/relationships/hyperlink" Target="consultantplus://offline/ref=A6877296DC2E735A55AF0C4320E832FE6D1FB441FD17280FC306DE26A7B0003E8634D621488E3398UFp3H" TargetMode="External"/><Relationship Id="rId28" Type="http://schemas.openxmlformats.org/officeDocument/2006/relationships/hyperlink" Target="consultantplus://offline/ref=A6877296DC2E735A55AF0C4320E832FE6D10B647FB11280FC306DE26A7UBp0H" TargetMode="External"/><Relationship Id="rId10" Type="http://schemas.openxmlformats.org/officeDocument/2006/relationships/hyperlink" Target="consultantplus://offline/ref=A6877296DC2E735A55AF0C4320E832FE6D10B749F816280FC306DE26A7UBp0H" TargetMode="External"/><Relationship Id="rId19" Type="http://schemas.openxmlformats.org/officeDocument/2006/relationships/hyperlink" Target="consultantplus://offline/ref=A6877296DC2E735A55AF0C4320E832FE6D12B541F91D280FC306DE26A7UBp0H" TargetMode="External"/><Relationship Id="rId31" Type="http://schemas.openxmlformats.org/officeDocument/2006/relationships/hyperlink" Target="consultantplus://offline/ref=A6877296DC2E735A55AF0C4320E832FE6D1EB246FF13280FC306DE26A7B0003E8634D621488C3099UFp5H" TargetMode="External"/><Relationship Id="rId4" Type="http://schemas.openxmlformats.org/officeDocument/2006/relationships/hyperlink" Target="consultantplus://offline/ref=A6877296DC2E735A55AF0C4320E832FE6D1EB246FF13280FC306DE26A7B0003E8634D6214D89U3pAH" TargetMode="External"/><Relationship Id="rId9" Type="http://schemas.openxmlformats.org/officeDocument/2006/relationships/hyperlink" Target="consultantplus://offline/ref=A6877296DC2E735A55AF0C4320E832FE6D16B644FA13280FC306DE26A7UBp0H" TargetMode="External"/><Relationship Id="rId14" Type="http://schemas.openxmlformats.org/officeDocument/2006/relationships/hyperlink" Target="consultantplus://offline/ref=A6877296DC2E735A55AF0C4320E832FE6D11B742FC13280FC306DE26A7B0003E8634D621488E3398UFpBH" TargetMode="External"/><Relationship Id="rId22" Type="http://schemas.openxmlformats.org/officeDocument/2006/relationships/hyperlink" Target="consultantplus://offline/ref=A6877296DC2E735A55AF0C4320E832FE6D12B541F91D280FC306DE26A7UBp0H" TargetMode="External"/><Relationship Id="rId27" Type="http://schemas.openxmlformats.org/officeDocument/2006/relationships/hyperlink" Target="consultantplus://offline/ref=A6877296DC2E735A55AF0C4320E832FE6D10B647FB11280FC306DE26A7B0003E8634D621488E3398UFp3H" TargetMode="External"/><Relationship Id="rId30" Type="http://schemas.openxmlformats.org/officeDocument/2006/relationships/hyperlink" Target="consultantplus://offline/ref=A6877296DC2E735A55AF0C4320E832FE6D10B349F91C280FC306DE26A7UB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16238</Words>
  <Characters>92562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2016-03-04T07:41:00Z</dcterms:created>
  <dcterms:modified xsi:type="dcterms:W3CDTF">2016-03-04T07:44:00Z</dcterms:modified>
</cp:coreProperties>
</file>