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CA" w:rsidRDefault="00010A5C">
      <w:pPr>
        <w:widowControl w:val="0"/>
        <w:autoSpaceDE w:val="0"/>
        <w:autoSpaceDN w:val="0"/>
        <w:adjustRightInd w:val="0"/>
        <w:jc w:val="center"/>
        <w:rPr>
          <w:b/>
          <w:bCs/>
        </w:rPr>
      </w:pPr>
      <w:r>
        <w:rPr>
          <w:b/>
          <w:bCs/>
        </w:rPr>
        <w:t>П</w:t>
      </w:r>
      <w:r w:rsidR="009676CA">
        <w:rPr>
          <w:b/>
          <w:bCs/>
        </w:rPr>
        <w:t>ЛЕНУМ ВЕРХОВНОГО СУДА РОССИЙСКОЙ ФЕДЕРАЦИИ</w:t>
      </w:r>
    </w:p>
    <w:p w:rsidR="009676CA" w:rsidRPr="00010A5C" w:rsidRDefault="009676CA">
      <w:pPr>
        <w:widowControl w:val="0"/>
        <w:autoSpaceDE w:val="0"/>
        <w:autoSpaceDN w:val="0"/>
        <w:adjustRightInd w:val="0"/>
        <w:jc w:val="center"/>
        <w:rPr>
          <w:b/>
          <w:bCs/>
        </w:rPr>
      </w:pPr>
    </w:p>
    <w:p w:rsidR="009676CA" w:rsidRPr="00010A5C" w:rsidRDefault="009676CA">
      <w:pPr>
        <w:widowControl w:val="0"/>
        <w:autoSpaceDE w:val="0"/>
        <w:autoSpaceDN w:val="0"/>
        <w:adjustRightInd w:val="0"/>
        <w:jc w:val="center"/>
        <w:rPr>
          <w:b/>
          <w:bCs/>
        </w:rPr>
      </w:pPr>
      <w:r w:rsidRPr="00010A5C">
        <w:rPr>
          <w:b/>
          <w:bCs/>
        </w:rPr>
        <w:t>ПОСТАНОВЛЕНИЕ</w:t>
      </w:r>
    </w:p>
    <w:p w:rsidR="009676CA" w:rsidRPr="00010A5C" w:rsidRDefault="009676CA">
      <w:pPr>
        <w:widowControl w:val="0"/>
        <w:autoSpaceDE w:val="0"/>
        <w:autoSpaceDN w:val="0"/>
        <w:adjustRightInd w:val="0"/>
        <w:jc w:val="center"/>
        <w:rPr>
          <w:b/>
          <w:bCs/>
        </w:rPr>
      </w:pPr>
      <w:r w:rsidRPr="00010A5C">
        <w:rPr>
          <w:b/>
          <w:bCs/>
        </w:rPr>
        <w:t>от 28 января 2014 г. N 1</w:t>
      </w:r>
    </w:p>
    <w:p w:rsidR="009676CA" w:rsidRPr="00010A5C" w:rsidRDefault="009676CA">
      <w:pPr>
        <w:widowControl w:val="0"/>
        <w:autoSpaceDE w:val="0"/>
        <w:autoSpaceDN w:val="0"/>
        <w:adjustRightInd w:val="0"/>
        <w:jc w:val="center"/>
        <w:rPr>
          <w:b/>
          <w:bCs/>
        </w:rPr>
      </w:pPr>
    </w:p>
    <w:p w:rsidR="009676CA" w:rsidRPr="00010A5C" w:rsidRDefault="009676CA">
      <w:pPr>
        <w:widowControl w:val="0"/>
        <w:autoSpaceDE w:val="0"/>
        <w:autoSpaceDN w:val="0"/>
        <w:adjustRightInd w:val="0"/>
        <w:jc w:val="center"/>
        <w:rPr>
          <w:b/>
          <w:bCs/>
        </w:rPr>
      </w:pPr>
      <w:r w:rsidRPr="00010A5C">
        <w:rPr>
          <w:b/>
          <w:bCs/>
        </w:rPr>
        <w:t>О ПРИМЕНЕНИИ ЗАКОНОДАТЕЛЬСТВА, РЕГУЛИРУЮЩЕГО ТРУД</w:t>
      </w:r>
    </w:p>
    <w:p w:rsidR="009676CA" w:rsidRPr="00010A5C" w:rsidRDefault="009676CA">
      <w:pPr>
        <w:widowControl w:val="0"/>
        <w:autoSpaceDE w:val="0"/>
        <w:autoSpaceDN w:val="0"/>
        <w:adjustRightInd w:val="0"/>
        <w:jc w:val="center"/>
        <w:rPr>
          <w:b/>
          <w:bCs/>
        </w:rPr>
      </w:pPr>
      <w:r w:rsidRPr="00010A5C">
        <w:rPr>
          <w:b/>
          <w:bCs/>
        </w:rPr>
        <w:t>ЖЕНЩИН, ЛИЦ С СЕМЕЙНЫМИ ОБЯЗАННОСТЯМИ И НЕСОВЕРШЕННОЛЕТНИХ</w:t>
      </w:r>
    </w:p>
    <w:p w:rsidR="009676CA" w:rsidRPr="00010A5C" w:rsidRDefault="009676CA">
      <w:pPr>
        <w:widowControl w:val="0"/>
        <w:autoSpaceDE w:val="0"/>
        <w:autoSpaceDN w:val="0"/>
        <w:adjustRightInd w:val="0"/>
        <w:jc w:val="center"/>
      </w:pPr>
    </w:p>
    <w:p w:rsidR="009676CA" w:rsidRPr="00010A5C" w:rsidRDefault="009676CA">
      <w:pPr>
        <w:widowControl w:val="0"/>
        <w:autoSpaceDE w:val="0"/>
        <w:autoSpaceDN w:val="0"/>
        <w:adjustRightInd w:val="0"/>
        <w:ind w:firstLine="540"/>
        <w:jc w:val="both"/>
      </w:pPr>
      <w:r w:rsidRPr="00010A5C">
        <w:t xml:space="preserve">Трудовое законодательство в соответствии с </w:t>
      </w:r>
      <w:hyperlink r:id="rId4" w:history="1">
        <w:bookmarkStart w:id="0" w:name="_GoBack"/>
        <w:r w:rsidRPr="00010A5C">
          <w:t>Конс</w:t>
        </w:r>
        <w:bookmarkEnd w:id="0"/>
        <w:r w:rsidRPr="00010A5C">
          <w:t>титуцией</w:t>
        </w:r>
      </w:hyperlink>
      <w:r w:rsidRPr="00010A5C">
        <w:t xml:space="preserve"> Российской Федерации, общепризнанными принципами и нормами международного права и международными договорами Российской Федерации устанавливает гарантии трудовых прав и свобод </w:t>
      </w:r>
      <w:hyperlink r:id="rId5" w:history="1">
        <w:r w:rsidRPr="00010A5C">
          <w:t>женщин, лиц с семейными обязанностям</w:t>
        </w:r>
      </w:hyperlink>
      <w:r w:rsidRPr="00010A5C">
        <w:t xml:space="preserve"> и </w:t>
      </w:r>
      <w:hyperlink r:id="rId6" w:history="1">
        <w:r w:rsidRPr="00010A5C">
          <w:t>несовершеннолетних</w:t>
        </w:r>
      </w:hyperlink>
      <w:r w:rsidRPr="00010A5C">
        <w:t>.</w:t>
      </w:r>
    </w:p>
    <w:p w:rsidR="009676CA" w:rsidRPr="00010A5C" w:rsidRDefault="009676CA">
      <w:pPr>
        <w:widowControl w:val="0"/>
        <w:autoSpaceDE w:val="0"/>
        <w:autoSpaceDN w:val="0"/>
        <w:adjustRightInd w:val="0"/>
        <w:ind w:firstLine="540"/>
        <w:jc w:val="both"/>
      </w:pPr>
      <w:r w:rsidRPr="00010A5C">
        <w:t xml:space="preserve">В целях обеспечения единства практики применения судами законодательства, регулирующего труд женщин, лиц с семейными обязанностями и несовершеннолетних, а также учитывая вопросы, возникающие у судов при рассмотрении трудовых споров с их участием, Пленум Верховного Суда Российской Федерации, руководствуясь </w:t>
      </w:r>
      <w:hyperlink r:id="rId7" w:history="1">
        <w:r w:rsidRPr="00010A5C">
          <w:t>статьей 126</w:t>
        </w:r>
      </w:hyperlink>
      <w:r w:rsidRPr="00010A5C">
        <w:t xml:space="preserve"> Конституции Российской Федерации, </w:t>
      </w:r>
      <w:hyperlink r:id="rId8" w:history="1">
        <w:r w:rsidRPr="00010A5C">
          <w:t>статьями 9</w:t>
        </w:r>
      </w:hyperlink>
      <w:r w:rsidRPr="00010A5C">
        <w:t xml:space="preserve">, </w:t>
      </w:r>
      <w:hyperlink r:id="rId9" w:history="1">
        <w:r w:rsidRPr="00010A5C">
          <w:t>14</w:t>
        </w:r>
      </w:hyperlink>
      <w:r w:rsidRPr="00010A5C">
        <w:t xml:space="preserve"> Федерального конституционного закона от 7 февраля 2011 года N 1-ФКЗ "О судах общей юрисдикции в Российской Федерации", постановляет дать следующие разъяснения:</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outlineLvl w:val="0"/>
      </w:pPr>
      <w:bookmarkStart w:id="1" w:name="Par12"/>
      <w:bookmarkEnd w:id="1"/>
      <w:r w:rsidRPr="00010A5C">
        <w:t>Общие положения</w:t>
      </w:r>
    </w:p>
    <w:p w:rsidR="009676CA" w:rsidRPr="00010A5C" w:rsidRDefault="009676CA">
      <w:pPr>
        <w:widowControl w:val="0"/>
        <w:autoSpaceDE w:val="0"/>
        <w:autoSpaceDN w:val="0"/>
        <w:adjustRightInd w:val="0"/>
        <w:ind w:firstLine="540"/>
        <w:jc w:val="both"/>
      </w:pPr>
      <w:r w:rsidRPr="00010A5C">
        <w:t>1. Правовое регулирование трудовых и непосредственно связанных с ними отношений с участием женщин, лиц с семейными обязанностями и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несовершеннолетия).</w:t>
      </w:r>
    </w:p>
    <w:p w:rsidR="009676CA" w:rsidRPr="00010A5C" w:rsidRDefault="009676CA">
      <w:pPr>
        <w:widowControl w:val="0"/>
        <w:autoSpaceDE w:val="0"/>
        <w:autoSpaceDN w:val="0"/>
        <w:adjustRightInd w:val="0"/>
        <w:ind w:firstLine="540"/>
        <w:jc w:val="both"/>
      </w:pPr>
      <w:r w:rsidRPr="00010A5C">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w:t>
      </w:r>
      <w:hyperlink r:id="rId10" w:history="1">
        <w:r w:rsidRPr="00010A5C">
          <w:t>кодексом</w:t>
        </w:r>
      </w:hyperlink>
      <w:r w:rsidRPr="00010A5C">
        <w:t xml:space="preserve"> Российской Федерации (далее - ТК РФ) и иными федеральными законами (</w:t>
      </w:r>
      <w:hyperlink r:id="rId11" w:history="1">
        <w:r w:rsidRPr="00010A5C">
          <w:t>часть 3 статьи 55</w:t>
        </w:r>
      </w:hyperlink>
      <w:r w:rsidRPr="00010A5C">
        <w:t xml:space="preserve"> Конституции Российской Федерации, </w:t>
      </w:r>
      <w:hyperlink r:id="rId12" w:history="1">
        <w:r w:rsidRPr="00010A5C">
          <w:t>часть шестая статьи 11</w:t>
        </w:r>
      </w:hyperlink>
      <w:r w:rsidRPr="00010A5C">
        <w:t xml:space="preserve">, </w:t>
      </w:r>
      <w:hyperlink r:id="rId13" w:history="1">
        <w:r w:rsidRPr="00010A5C">
          <w:t>статья 252</w:t>
        </w:r>
      </w:hyperlink>
      <w:r w:rsidRPr="00010A5C">
        <w:t xml:space="preserve"> ТК РФ).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w:t>
      </w:r>
    </w:p>
    <w:p w:rsidR="009676CA" w:rsidRPr="00010A5C" w:rsidRDefault="009676CA">
      <w:pPr>
        <w:widowControl w:val="0"/>
        <w:autoSpaceDE w:val="0"/>
        <w:autoSpaceDN w:val="0"/>
        <w:adjustRightInd w:val="0"/>
        <w:ind w:firstLine="540"/>
        <w:jc w:val="both"/>
      </w:pPr>
      <w:r w:rsidRPr="00010A5C">
        <w:t>2. При рассмотрении споров, связанных с применением законодательства, регулирующего труд женщин и лиц с семейными обязанностями, судам следует исходить из того, что:</w:t>
      </w:r>
    </w:p>
    <w:p w:rsidR="009676CA" w:rsidRPr="00010A5C" w:rsidRDefault="009676CA">
      <w:pPr>
        <w:widowControl w:val="0"/>
        <w:autoSpaceDE w:val="0"/>
        <w:autoSpaceDN w:val="0"/>
        <w:adjustRightInd w:val="0"/>
        <w:ind w:firstLine="540"/>
        <w:jc w:val="both"/>
      </w:pPr>
      <w:r w:rsidRPr="00010A5C">
        <w:t>к лицам с семейными обязанностями может быть отнесен работник, имеющий обязанности по воспитанию и развитию ребенка в соответствии с семейным и иным законодательством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w:t>
      </w:r>
      <w:hyperlink r:id="rId14" w:history="1">
        <w:r w:rsidRPr="00010A5C">
          <w:t>часть вторая статьи 256</w:t>
        </w:r>
      </w:hyperlink>
      <w:r w:rsidRPr="00010A5C">
        <w:t xml:space="preserve"> ТК РФ); работник, имеющий обязанности в отношении других членов своей семьи, нуждающихся в установленных случаях в уходе или помощи;</w:t>
      </w:r>
    </w:p>
    <w:p w:rsidR="009676CA" w:rsidRPr="00010A5C" w:rsidRDefault="009676CA">
      <w:pPr>
        <w:widowControl w:val="0"/>
        <w:autoSpaceDE w:val="0"/>
        <w:autoSpaceDN w:val="0"/>
        <w:adjustRightInd w:val="0"/>
        <w:ind w:firstLine="540"/>
        <w:jc w:val="both"/>
      </w:pPr>
      <w:r w:rsidRPr="00010A5C">
        <w:t xml:space="preserve">к лицам, воспитывающим детей без матери, может быть отнесен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w:t>
      </w:r>
      <w:r w:rsidRPr="00010A5C">
        <w:lastRenderedPageBreak/>
        <w:t>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 в иных ситуациях.</w:t>
      </w:r>
    </w:p>
    <w:p w:rsidR="009676CA" w:rsidRPr="00010A5C" w:rsidRDefault="009676CA">
      <w:pPr>
        <w:widowControl w:val="0"/>
        <w:autoSpaceDE w:val="0"/>
        <w:autoSpaceDN w:val="0"/>
        <w:adjustRightInd w:val="0"/>
        <w:ind w:firstLine="540"/>
        <w:jc w:val="both"/>
      </w:pPr>
      <w:r w:rsidRPr="00010A5C">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9676CA" w:rsidRPr="00010A5C" w:rsidRDefault="009676CA">
      <w:pPr>
        <w:widowControl w:val="0"/>
        <w:autoSpaceDE w:val="0"/>
        <w:autoSpaceDN w:val="0"/>
        <w:adjustRightInd w:val="0"/>
        <w:ind w:firstLine="540"/>
        <w:jc w:val="both"/>
      </w:pPr>
      <w:r w:rsidRPr="00010A5C">
        <w:t xml:space="preserve">3. Под дискриминацией в сфере труда по смыслу </w:t>
      </w:r>
      <w:hyperlink r:id="rId15" w:history="1">
        <w:r w:rsidRPr="00010A5C">
          <w:t>статьи 1</w:t>
        </w:r>
      </w:hyperlink>
      <w:r w:rsidRPr="00010A5C">
        <w:t xml:space="preserve"> Конвенции Международной организации труда 1958 года N 111 относительно дискриминации в области труда и занятий и </w:t>
      </w:r>
      <w:hyperlink r:id="rId16" w:history="1">
        <w:r w:rsidRPr="00010A5C">
          <w:t>статьи 3</w:t>
        </w:r>
      </w:hyperlink>
      <w:r w:rsidRPr="00010A5C">
        <w:t xml:space="preserve">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w:t>
      </w:r>
      <w:hyperlink r:id="rId17" w:history="1">
        <w:r w:rsidRPr="00010A5C">
          <w:t>статье</w:t>
        </w:r>
      </w:hyperlink>
      <w:r w:rsidRPr="00010A5C">
        <w:t xml:space="preserve"> Трудового кодекса Российской Федерации), помимо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p>
    <w:p w:rsidR="009676CA" w:rsidRPr="00010A5C" w:rsidRDefault="009676CA">
      <w:pPr>
        <w:widowControl w:val="0"/>
        <w:autoSpaceDE w:val="0"/>
        <w:autoSpaceDN w:val="0"/>
        <w:adjustRightInd w:val="0"/>
        <w:ind w:firstLine="540"/>
        <w:jc w:val="both"/>
      </w:pPr>
      <w:r w:rsidRPr="00010A5C">
        <w:t>В связи с этим в отношении женщин, лиц с семейными обязанностями и несовершеннолетних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образовании, расторжении трудового договора и т.д., не основанные на деловых качествах работников, характеристиках условий их труда.</w:t>
      </w:r>
    </w:p>
    <w:p w:rsidR="009676CA" w:rsidRPr="00010A5C" w:rsidRDefault="009676CA">
      <w:pPr>
        <w:widowControl w:val="0"/>
        <w:autoSpaceDE w:val="0"/>
        <w:autoSpaceDN w:val="0"/>
        <w:adjustRightInd w:val="0"/>
        <w:ind w:firstLine="540"/>
        <w:jc w:val="both"/>
      </w:pPr>
      <w:r w:rsidRPr="00010A5C">
        <w:t xml:space="preserve">4. В силу </w:t>
      </w:r>
      <w:hyperlink r:id="rId18" w:history="1">
        <w:r w:rsidRPr="00010A5C">
          <w:t>части седьмой статьи 11</w:t>
        </w:r>
      </w:hyperlink>
      <w:r w:rsidRPr="00010A5C">
        <w:t xml:space="preserve"> ТК РФ действие положений трудового законодательства и иных нормативных правовых актов, устанавливающих особенности регулирования труда женщин, лиц с семейными обязанностями, распространяется:</w:t>
      </w:r>
    </w:p>
    <w:p w:rsidR="009676CA" w:rsidRPr="00010A5C" w:rsidRDefault="009676CA">
      <w:pPr>
        <w:widowControl w:val="0"/>
        <w:autoSpaceDE w:val="0"/>
        <w:autoSpaceDN w:val="0"/>
        <w:adjustRightInd w:val="0"/>
        <w:ind w:firstLine="540"/>
        <w:jc w:val="both"/>
      </w:pPr>
      <w:r w:rsidRPr="00010A5C">
        <w:t xml:space="preserve">на государственных гражданских служащих - в части, не урегулированной Федеральным </w:t>
      </w:r>
      <w:hyperlink r:id="rId19" w:history="1">
        <w:r w:rsidRPr="00010A5C">
          <w:t>законом</w:t>
        </w:r>
      </w:hyperlink>
      <w:r w:rsidRPr="00010A5C">
        <w:t xml:space="preserve"> от 27 июля 2004 года N 79-ФЗ "О государственной гражданской службе Российской Федерации" (</w:t>
      </w:r>
      <w:hyperlink r:id="rId20" w:history="1">
        <w:r w:rsidRPr="00010A5C">
          <w:t>статья 73</w:t>
        </w:r>
      </w:hyperlink>
      <w:r w:rsidRPr="00010A5C">
        <w:t xml:space="preserve"> Федерального закона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p>
    <w:p w:rsidR="009676CA" w:rsidRPr="00010A5C" w:rsidRDefault="009676CA">
      <w:pPr>
        <w:widowControl w:val="0"/>
        <w:autoSpaceDE w:val="0"/>
        <w:autoSpaceDN w:val="0"/>
        <w:adjustRightInd w:val="0"/>
        <w:ind w:firstLine="540"/>
        <w:jc w:val="both"/>
      </w:pPr>
      <w:r w:rsidRPr="00010A5C">
        <w:t xml:space="preserve">на муниципальных служащих - с особенностями, предусмотренными Федеральным </w:t>
      </w:r>
      <w:hyperlink r:id="rId21" w:history="1">
        <w:r w:rsidRPr="00010A5C">
          <w:t>законом</w:t>
        </w:r>
      </w:hyperlink>
      <w:r w:rsidRPr="00010A5C">
        <w:t xml:space="preserve"> от 2 марта 2007 года N 25-ФЗ "О муниципальной службе в Российской Федерации" (</w:t>
      </w:r>
      <w:hyperlink r:id="rId22" w:history="1">
        <w:r w:rsidRPr="00010A5C">
          <w:t>статья 3</w:t>
        </w:r>
      </w:hyperlink>
      <w:r w:rsidRPr="00010A5C">
        <w:t xml:space="preserve">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rsidR="009676CA" w:rsidRPr="00010A5C" w:rsidRDefault="009676CA">
      <w:pPr>
        <w:widowControl w:val="0"/>
        <w:autoSpaceDE w:val="0"/>
        <w:autoSpaceDN w:val="0"/>
        <w:adjustRightInd w:val="0"/>
        <w:ind w:firstLine="540"/>
        <w:jc w:val="both"/>
      </w:pPr>
      <w:r w:rsidRPr="00010A5C">
        <w:t>на сотрудников государственных органов, служб и учреждений, в которых предусмотрена правоохранительная служба, - с особенностями, предусмотренными специальным законодательством, регулирующим прохождение правоохранительной службы.</w:t>
      </w:r>
    </w:p>
    <w:p w:rsidR="009676CA" w:rsidRPr="00010A5C" w:rsidRDefault="009676CA">
      <w:pPr>
        <w:widowControl w:val="0"/>
        <w:autoSpaceDE w:val="0"/>
        <w:autoSpaceDN w:val="0"/>
        <w:adjustRightInd w:val="0"/>
        <w:ind w:firstLine="540"/>
        <w:jc w:val="both"/>
      </w:pPr>
      <w:r w:rsidRPr="00010A5C">
        <w:t xml:space="preserve">В соответствии с </w:t>
      </w:r>
      <w:hyperlink r:id="rId23" w:history="1">
        <w:r w:rsidRPr="00010A5C">
          <w:t>частью восьмой статьи 11</w:t>
        </w:r>
      </w:hyperlink>
      <w:r w:rsidRPr="00010A5C">
        <w:t xml:space="preserve">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w:t>
      </w:r>
      <w:hyperlink r:id="rId24" w:history="1">
        <w:r w:rsidRPr="00010A5C">
          <w:t>пунктом 13 статьи 11</w:t>
        </w:r>
      </w:hyperlink>
      <w:r w:rsidRPr="00010A5C">
        <w:t xml:space="preserve"> Федерального закона от 27 мая 1998 года N 76-ФЗ "О статусе военнослужащих" </w:t>
      </w:r>
      <w:r w:rsidRPr="00010A5C">
        <w:lastRenderedPageBreak/>
        <w:t>предусмотрено предоставление военнослужащим отпуска по беременности и родам, а также отпуска по уходу за ребенком в порядке, установленном федеральными законами и иными нормативными правовыми актами Российской Федерации.</w:t>
      </w:r>
    </w:p>
    <w:p w:rsidR="009676CA" w:rsidRPr="00010A5C" w:rsidRDefault="009676CA">
      <w:pPr>
        <w:widowControl w:val="0"/>
        <w:autoSpaceDE w:val="0"/>
        <w:autoSpaceDN w:val="0"/>
        <w:adjustRightInd w:val="0"/>
        <w:ind w:firstLine="540"/>
        <w:jc w:val="both"/>
      </w:pPr>
      <w:r w:rsidRPr="00010A5C">
        <w:t xml:space="preserve">5. Согласно положениям </w:t>
      </w:r>
      <w:hyperlink r:id="rId25" w:history="1">
        <w:r w:rsidRPr="00010A5C">
          <w:t>статей 21</w:t>
        </w:r>
      </w:hyperlink>
      <w:r w:rsidRPr="00010A5C">
        <w:t xml:space="preserve"> и </w:t>
      </w:r>
      <w:hyperlink r:id="rId26" w:history="1">
        <w:r w:rsidRPr="00010A5C">
          <w:t>391</w:t>
        </w:r>
      </w:hyperlink>
      <w:r w:rsidRPr="00010A5C">
        <w:t xml:space="preserve"> ТК РФ, </w:t>
      </w:r>
      <w:hyperlink r:id="rId27" w:history="1">
        <w:r w:rsidRPr="00010A5C">
          <w:t>статьи 4</w:t>
        </w:r>
      </w:hyperlink>
      <w:r w:rsidRPr="00010A5C">
        <w:t xml:space="preserve">, </w:t>
      </w:r>
      <w:hyperlink r:id="rId28" w:history="1">
        <w:r w:rsidRPr="00010A5C">
          <w:t>части первой статьи 45</w:t>
        </w:r>
      </w:hyperlink>
      <w:r w:rsidRPr="00010A5C">
        <w:t xml:space="preserve"> и </w:t>
      </w:r>
      <w:hyperlink r:id="rId29" w:history="1">
        <w:r w:rsidRPr="00010A5C">
          <w:t>части первой статьи 46</w:t>
        </w:r>
      </w:hyperlink>
      <w:r w:rsidRPr="00010A5C">
        <w:t xml:space="preserve"> Гражданского процессуального кодекса Российской Федерации заявление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подано в суд физическими и юридическими лицами, прокурором, а в случаях, предусмотренных законом, органами государственной власти, органами местного самоуправления, организациями,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несовершеннолетних и др.).</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outlineLvl w:val="0"/>
      </w:pPr>
      <w:bookmarkStart w:id="2" w:name="Par28"/>
      <w:bookmarkEnd w:id="2"/>
      <w:r w:rsidRPr="00010A5C">
        <w:t>Заключение трудового договора</w:t>
      </w:r>
    </w:p>
    <w:p w:rsidR="009676CA" w:rsidRPr="00010A5C" w:rsidRDefault="009676CA">
      <w:pPr>
        <w:widowControl w:val="0"/>
        <w:autoSpaceDE w:val="0"/>
        <w:autoSpaceDN w:val="0"/>
        <w:adjustRightInd w:val="0"/>
        <w:ind w:firstLine="540"/>
        <w:jc w:val="both"/>
      </w:pPr>
      <w:r w:rsidRPr="00010A5C">
        <w:t xml:space="preserve">6. Заключение трудового договора допускается с лицами, достигшими возраста шестнадцати лет, за исключением случаев, предусмотренных </w:t>
      </w:r>
      <w:hyperlink r:id="rId30" w:history="1">
        <w:r w:rsidRPr="00010A5C">
          <w:t>статьями 13</w:t>
        </w:r>
      </w:hyperlink>
      <w:r w:rsidRPr="00010A5C">
        <w:t xml:space="preserve">, </w:t>
      </w:r>
      <w:hyperlink r:id="rId31" w:history="1">
        <w:r w:rsidRPr="00010A5C">
          <w:t>13.3</w:t>
        </w:r>
      </w:hyperlink>
      <w:r w:rsidRPr="00010A5C">
        <w:t xml:space="preserve"> Федерального закона от 25 июля 2002 года N 115-ФЗ "О правовом положении иностранных граждан в Российской Федерации".</w:t>
      </w:r>
    </w:p>
    <w:p w:rsidR="009676CA" w:rsidRPr="00010A5C" w:rsidRDefault="009676CA">
      <w:pPr>
        <w:widowControl w:val="0"/>
        <w:autoSpaceDE w:val="0"/>
        <w:autoSpaceDN w:val="0"/>
        <w:adjustRightInd w:val="0"/>
        <w:ind w:firstLine="540"/>
        <w:jc w:val="both"/>
      </w:pPr>
      <w:r w:rsidRPr="00010A5C">
        <w:t xml:space="preserve">При рассмотрении дел, связанных с заключением трудового договора с лицом, достигшим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w:t>
      </w:r>
      <w:hyperlink r:id="rId32" w:history="1">
        <w:r w:rsidRPr="00010A5C">
          <w:t>статьями 61</w:t>
        </w:r>
      </w:hyperlink>
      <w:r w:rsidRPr="00010A5C">
        <w:t xml:space="preserve"> и </w:t>
      </w:r>
      <w:hyperlink r:id="rId33" w:history="1">
        <w:r w:rsidRPr="00010A5C">
          <w:t>63</w:t>
        </w:r>
      </w:hyperlink>
      <w:r w:rsidRPr="00010A5C">
        <w:t xml:space="preserve"> Федерального закона от 29 декабря 2012 года N 273-ФЗ "Об образовании в Российской Федерации" оставил общеобразовательную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9676CA" w:rsidRPr="00010A5C" w:rsidRDefault="009676CA">
      <w:pPr>
        <w:widowControl w:val="0"/>
        <w:autoSpaceDE w:val="0"/>
        <w:autoSpaceDN w:val="0"/>
        <w:adjustRightInd w:val="0"/>
        <w:ind w:firstLine="540"/>
        <w:jc w:val="both"/>
      </w:pPr>
      <w:r w:rsidRPr="00010A5C">
        <w:t xml:space="preserve">Заключение трудового договора с лицом в возрасте от четырнадцати до пятнадцати лет в силу </w:t>
      </w:r>
      <w:hyperlink r:id="rId34" w:history="1">
        <w:r w:rsidRPr="00010A5C">
          <w:t>части третьей статьи 63</w:t>
        </w:r>
      </w:hyperlink>
      <w:r w:rsidRPr="00010A5C">
        <w:t xml:space="preserve">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9676CA" w:rsidRPr="00010A5C" w:rsidRDefault="009676CA">
      <w:pPr>
        <w:widowControl w:val="0"/>
        <w:autoSpaceDE w:val="0"/>
        <w:autoSpaceDN w:val="0"/>
        <w:adjustRightInd w:val="0"/>
        <w:ind w:firstLine="540"/>
        <w:jc w:val="both"/>
      </w:pPr>
      <w:r w:rsidRPr="00010A5C">
        <w:t xml:space="preserve">Заключение трудового договора с лицами, не достигшими четырнадцати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При этом в силу </w:t>
      </w:r>
      <w:hyperlink r:id="rId35" w:history="1">
        <w:r w:rsidRPr="00010A5C">
          <w:t>части пятой статьи 348.8</w:t>
        </w:r>
      </w:hyperlink>
      <w:r w:rsidRPr="00010A5C">
        <w:t xml:space="preserve">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медицинского осмотра. В данном случае трудовой договор </w:t>
      </w:r>
      <w:r w:rsidRPr="00010A5C">
        <w:lastRenderedPageBreak/>
        <w:t>от имени такого лица подписывается одним из родителей (усыновителем, опекуном).</w:t>
      </w:r>
    </w:p>
    <w:p w:rsidR="009676CA" w:rsidRPr="00010A5C" w:rsidRDefault="009676CA">
      <w:pPr>
        <w:widowControl w:val="0"/>
        <w:autoSpaceDE w:val="0"/>
        <w:autoSpaceDN w:val="0"/>
        <w:adjustRightInd w:val="0"/>
        <w:ind w:firstLine="540"/>
        <w:jc w:val="both"/>
      </w:pPr>
      <w:r w:rsidRPr="00010A5C">
        <w:t xml:space="preserve">Если работодатель в нарушение требований </w:t>
      </w:r>
      <w:hyperlink r:id="rId36" w:history="1">
        <w:r w:rsidRPr="00010A5C">
          <w:t>части четвертой статьи 63</w:t>
        </w:r>
      </w:hyperlink>
      <w:r w:rsidRPr="00010A5C">
        <w:t xml:space="preserve"> ТК РФ допустил к работе лицо, не достигшее возраста четырнадцати лет, а также в случае несоблюдения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фактического допуска работника к работе с ведома или по поручению работодателя. В таком случае трудовой договор с работником подлежит прекращению в соответствии с </w:t>
      </w:r>
      <w:hyperlink r:id="rId37" w:history="1">
        <w:r w:rsidRPr="00010A5C">
          <w:t>частью первой статьи 84</w:t>
        </w:r>
      </w:hyperlink>
      <w:r w:rsidRPr="00010A5C">
        <w:t xml:space="preserve"> ТК РФ в связи с нарушением правил его заключения, исключающем возможность продолжения работы, и работнику выплачивается выходное пособие в размере среднего заработка.</w:t>
      </w:r>
    </w:p>
    <w:p w:rsidR="009676CA" w:rsidRPr="00010A5C" w:rsidRDefault="009676CA">
      <w:pPr>
        <w:widowControl w:val="0"/>
        <w:autoSpaceDE w:val="0"/>
        <w:autoSpaceDN w:val="0"/>
        <w:adjustRightInd w:val="0"/>
        <w:ind w:firstLine="540"/>
        <w:jc w:val="both"/>
      </w:pPr>
      <w:r w:rsidRPr="00010A5C">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9676CA" w:rsidRPr="00010A5C" w:rsidRDefault="009676CA">
      <w:pPr>
        <w:widowControl w:val="0"/>
        <w:autoSpaceDE w:val="0"/>
        <w:autoSpaceDN w:val="0"/>
        <w:adjustRightInd w:val="0"/>
        <w:ind w:firstLine="540"/>
        <w:jc w:val="both"/>
      </w:pPr>
      <w:r w:rsidRPr="00010A5C">
        <w:t>7. При разрешении споров о правомерности заключения трудового договора необходимо учитывать, что трудовым законодательством установлены ограничения на выполнение лицами, не достигшими восемнадцатилетнего возраста, и женщинами определенных видов работ.</w:t>
      </w:r>
    </w:p>
    <w:p w:rsidR="009676CA" w:rsidRPr="00010A5C" w:rsidRDefault="009676CA">
      <w:pPr>
        <w:widowControl w:val="0"/>
        <w:autoSpaceDE w:val="0"/>
        <w:autoSpaceDN w:val="0"/>
        <w:adjustRightInd w:val="0"/>
        <w:ind w:firstLine="540"/>
        <w:jc w:val="both"/>
      </w:pPr>
      <w:r w:rsidRPr="00010A5C">
        <w:t>Несовершеннолетние лица не могут быть допущены к выполнению работ с вредными и (или) опасными условиями труда, к подземным работам, работам,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тяжестей сверх установленных предельных норм (</w:t>
      </w:r>
      <w:hyperlink r:id="rId38" w:history="1">
        <w:r w:rsidRPr="00010A5C">
          <w:t>статья 265</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Применение труда женщин в силу </w:t>
      </w:r>
      <w:hyperlink r:id="rId39" w:history="1">
        <w:r w:rsidRPr="00010A5C">
          <w:t>части второй статьи 253</w:t>
        </w:r>
      </w:hyperlink>
      <w:r w:rsidRPr="00010A5C">
        <w:t xml:space="preserve"> ТК РФ запрещается на работах, связанных с подъемом и перемещением вручную тяжестей, превышающих предельно допустимые нормы.</w:t>
      </w:r>
    </w:p>
    <w:p w:rsidR="009676CA" w:rsidRPr="00010A5C" w:rsidRDefault="009676CA">
      <w:pPr>
        <w:widowControl w:val="0"/>
        <w:autoSpaceDE w:val="0"/>
        <w:autoSpaceDN w:val="0"/>
        <w:adjustRightInd w:val="0"/>
        <w:ind w:firstLine="540"/>
        <w:jc w:val="both"/>
      </w:pPr>
      <w:r w:rsidRPr="00010A5C">
        <w:t>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превышение этими лицами предельных норм нагрузок при подъеме и перемещении тяжестей вручную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соответствии с медицинским заключением (</w:t>
      </w:r>
      <w:hyperlink r:id="rId40" w:history="1">
        <w:r w:rsidRPr="00010A5C">
          <w:t>часть четвертая статьи 348.8</w:t>
        </w:r>
      </w:hyperlink>
      <w:r w:rsidRPr="00010A5C">
        <w:t xml:space="preserve">, </w:t>
      </w:r>
      <w:hyperlink r:id="rId41" w:history="1">
        <w:r w:rsidRPr="00010A5C">
          <w:t>статья 348.9</w:t>
        </w:r>
      </w:hyperlink>
      <w:r w:rsidRPr="00010A5C">
        <w:t xml:space="preserve"> ТК РФ).</w:t>
      </w:r>
    </w:p>
    <w:p w:rsidR="009676CA" w:rsidRPr="00010A5C" w:rsidRDefault="00010A5C">
      <w:pPr>
        <w:widowControl w:val="0"/>
        <w:autoSpaceDE w:val="0"/>
        <w:autoSpaceDN w:val="0"/>
        <w:adjustRightInd w:val="0"/>
        <w:ind w:firstLine="540"/>
        <w:jc w:val="both"/>
      </w:pPr>
      <w:hyperlink r:id="rId42" w:history="1">
        <w:r w:rsidR="009676CA" w:rsidRPr="00010A5C">
          <w:t>Части первая</w:t>
        </w:r>
      </w:hyperlink>
      <w:r w:rsidR="009676CA" w:rsidRPr="00010A5C">
        <w:t xml:space="preserve"> и </w:t>
      </w:r>
      <w:hyperlink r:id="rId43" w:history="1">
        <w:r w:rsidR="009676CA" w:rsidRPr="00010A5C">
          <w:t>третья статьи 253</w:t>
        </w:r>
      </w:hyperlink>
      <w:r w:rsidR="009676CA" w:rsidRPr="00010A5C">
        <w:t xml:space="preserve"> ТК РФ предусматривают ограничения использования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
    <w:p w:rsidR="009676CA" w:rsidRPr="00010A5C" w:rsidRDefault="009676CA">
      <w:pPr>
        <w:widowControl w:val="0"/>
        <w:autoSpaceDE w:val="0"/>
        <w:autoSpaceDN w:val="0"/>
        <w:adjustRightInd w:val="0"/>
        <w:ind w:firstLine="540"/>
        <w:jc w:val="both"/>
      </w:pPr>
      <w:r w:rsidRPr="00010A5C">
        <w:t xml:space="preserve">Под вредными и опасными условиями труда в силу </w:t>
      </w:r>
      <w:hyperlink r:id="rId44" w:history="1">
        <w:r w:rsidRPr="00010A5C">
          <w:t>статьи 209</w:t>
        </w:r>
      </w:hyperlink>
      <w:r w:rsidRPr="00010A5C">
        <w:t xml:space="preserve"> ТК РФ понимается совокупность факторов производственной среды и трудового процесса, воздействие которых на работника может привести к его заболеванию и (или) травме.</w:t>
      </w:r>
    </w:p>
    <w:p w:rsidR="009676CA" w:rsidRPr="00010A5C" w:rsidRDefault="009676CA">
      <w:pPr>
        <w:widowControl w:val="0"/>
        <w:autoSpaceDE w:val="0"/>
        <w:autoSpaceDN w:val="0"/>
        <w:adjustRightInd w:val="0"/>
        <w:ind w:firstLine="540"/>
        <w:jc w:val="both"/>
      </w:pPr>
      <w:r w:rsidRPr="00010A5C">
        <w:t xml:space="preserve">Отказ в заключении трудового договора с женщиной на выполнение названных работ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w:t>
      </w:r>
      <w:hyperlink r:id="rId45" w:history="1">
        <w:r w:rsidRPr="00010A5C">
          <w:t>законом</w:t>
        </w:r>
      </w:hyperlink>
      <w:r w:rsidRPr="00010A5C">
        <w:t xml:space="preserve"> от 28 декабря 2013 года N 426-ФЗ "О специальной оценке условий труда", а также заключением государственной экспертизы условий труда.</w:t>
      </w:r>
    </w:p>
    <w:p w:rsidR="009676CA" w:rsidRPr="00010A5C" w:rsidRDefault="009676CA">
      <w:pPr>
        <w:widowControl w:val="0"/>
        <w:autoSpaceDE w:val="0"/>
        <w:autoSpaceDN w:val="0"/>
        <w:adjustRightInd w:val="0"/>
        <w:ind w:firstLine="540"/>
        <w:jc w:val="both"/>
      </w:pPr>
      <w:r w:rsidRPr="00010A5C">
        <w:t xml:space="preserve">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w:t>
      </w:r>
      <w:hyperlink r:id="rId46" w:history="1">
        <w:r w:rsidRPr="00010A5C">
          <w:t>статьи 84</w:t>
        </w:r>
      </w:hyperlink>
      <w:r w:rsidRPr="00010A5C">
        <w:t xml:space="preserve"> ТК РФ прекращается при отсутствии возможности перевести работника с его письменного согласия на другую имеющуюся у </w:t>
      </w:r>
      <w:r w:rsidRPr="00010A5C">
        <w:lastRenderedPageBreak/>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9676CA" w:rsidRPr="00010A5C" w:rsidRDefault="009676CA">
      <w:pPr>
        <w:widowControl w:val="0"/>
        <w:autoSpaceDE w:val="0"/>
        <w:autoSpaceDN w:val="0"/>
        <w:adjustRightInd w:val="0"/>
        <w:ind w:firstLine="540"/>
        <w:jc w:val="both"/>
      </w:pPr>
      <w:r w:rsidRPr="00010A5C">
        <w:t xml:space="preserve">8. Лица в возрасте до восемнадцати лет в силу </w:t>
      </w:r>
      <w:hyperlink r:id="rId47" w:history="1">
        <w:r w:rsidRPr="00010A5C">
          <w:t>статей 69</w:t>
        </w:r>
      </w:hyperlink>
      <w:r w:rsidRPr="00010A5C">
        <w:t xml:space="preserve"> и </w:t>
      </w:r>
      <w:hyperlink r:id="rId48" w:history="1">
        <w:r w:rsidRPr="00010A5C">
          <w:t>266</w:t>
        </w:r>
      </w:hyperlink>
      <w:r w:rsidRPr="00010A5C">
        <w:t xml:space="preserve"> ТК РФ при заключении трудового договора подлежат обязательному предварительному медицинскому осмотру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а также ежегодно до достижения ими возраста восемнадцати лет.</w:t>
      </w:r>
    </w:p>
    <w:p w:rsidR="009676CA" w:rsidRPr="00010A5C" w:rsidRDefault="009676CA">
      <w:pPr>
        <w:widowControl w:val="0"/>
        <w:autoSpaceDE w:val="0"/>
        <w:autoSpaceDN w:val="0"/>
        <w:adjustRightInd w:val="0"/>
        <w:ind w:firstLine="540"/>
        <w:jc w:val="both"/>
      </w:pPr>
      <w:r w:rsidRPr="00010A5C">
        <w:t xml:space="preserve">9. Предусмотренное </w:t>
      </w:r>
      <w:hyperlink r:id="rId49" w:history="1">
        <w:r w:rsidRPr="00010A5C">
          <w:t>статьей 70</w:t>
        </w:r>
      </w:hyperlink>
      <w:r w:rsidRPr="00010A5C">
        <w:t xml:space="preserve"> ТК РФ испытание при приеме на работу не устанавливается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9676CA" w:rsidRPr="00010A5C" w:rsidRDefault="009676CA">
      <w:pPr>
        <w:widowControl w:val="0"/>
        <w:autoSpaceDE w:val="0"/>
        <w:autoSpaceDN w:val="0"/>
        <w:adjustRightInd w:val="0"/>
        <w:ind w:firstLine="540"/>
        <w:jc w:val="both"/>
      </w:pPr>
      <w:r w:rsidRPr="00010A5C">
        <w:t>Если таким работникам было установлено испытание, то расторжение трудового договора с ними по результатам испытания не допускается.</w:t>
      </w:r>
    </w:p>
    <w:p w:rsidR="009676CA" w:rsidRPr="00010A5C" w:rsidRDefault="009676CA">
      <w:pPr>
        <w:widowControl w:val="0"/>
        <w:autoSpaceDE w:val="0"/>
        <w:autoSpaceDN w:val="0"/>
        <w:adjustRightInd w:val="0"/>
        <w:ind w:firstLine="540"/>
        <w:jc w:val="both"/>
      </w:pPr>
      <w:r w:rsidRPr="00010A5C">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заключаются.</w:t>
      </w:r>
    </w:p>
    <w:p w:rsidR="009676CA" w:rsidRPr="00010A5C" w:rsidRDefault="009676CA">
      <w:pPr>
        <w:widowControl w:val="0"/>
        <w:autoSpaceDE w:val="0"/>
        <w:autoSpaceDN w:val="0"/>
        <w:adjustRightInd w:val="0"/>
        <w:ind w:firstLine="540"/>
        <w:jc w:val="both"/>
      </w:pPr>
      <w:r w:rsidRPr="00010A5C">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преступления или административного проступка (</w:t>
      </w:r>
      <w:hyperlink r:id="rId50" w:history="1">
        <w:r w:rsidRPr="00010A5C">
          <w:t>статьи 242</w:t>
        </w:r>
      </w:hyperlink>
      <w:r w:rsidRPr="00010A5C">
        <w:t xml:space="preserve">, </w:t>
      </w:r>
      <w:hyperlink r:id="rId51" w:history="1">
        <w:r w:rsidRPr="00010A5C">
          <w:t>244</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11. Необходимо иметь в виду, что в силу </w:t>
      </w:r>
      <w:hyperlink r:id="rId52" w:history="1">
        <w:r w:rsidRPr="00010A5C">
          <w:t>статьи 298</w:t>
        </w:r>
      </w:hyperlink>
      <w:r w:rsidRPr="00010A5C">
        <w:t xml:space="preserve">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outlineLvl w:val="0"/>
      </w:pPr>
      <w:bookmarkStart w:id="3" w:name="Par50"/>
      <w:bookmarkEnd w:id="3"/>
      <w:r w:rsidRPr="00010A5C">
        <w:t>Рабочее время</w:t>
      </w:r>
    </w:p>
    <w:p w:rsidR="009676CA" w:rsidRPr="00010A5C" w:rsidRDefault="009676CA">
      <w:pPr>
        <w:widowControl w:val="0"/>
        <w:autoSpaceDE w:val="0"/>
        <w:autoSpaceDN w:val="0"/>
        <w:adjustRightInd w:val="0"/>
        <w:ind w:firstLine="540"/>
        <w:jc w:val="both"/>
      </w:pPr>
      <w:r w:rsidRPr="00010A5C">
        <w:t>12. Для женщин, лиц с семейными обязанностями и несовершеннолетних устанавливаются различные виды рабочего времени и времени отдыха.</w:t>
      </w:r>
    </w:p>
    <w:p w:rsidR="009676CA" w:rsidRPr="00010A5C" w:rsidRDefault="009676CA">
      <w:pPr>
        <w:widowControl w:val="0"/>
        <w:autoSpaceDE w:val="0"/>
        <w:autoSpaceDN w:val="0"/>
        <w:adjustRightInd w:val="0"/>
        <w:ind w:firstLine="540"/>
        <w:jc w:val="both"/>
      </w:pPr>
      <w:r w:rsidRPr="00010A5C">
        <w:t xml:space="preserve">В силу </w:t>
      </w:r>
      <w:hyperlink r:id="rId53" w:history="1">
        <w:r w:rsidRPr="00010A5C">
          <w:t>статей 92</w:t>
        </w:r>
      </w:hyperlink>
      <w:r w:rsidRPr="00010A5C">
        <w:t xml:space="preserve">, </w:t>
      </w:r>
      <w:hyperlink r:id="rId54" w:history="1">
        <w:r w:rsidRPr="00010A5C">
          <w:t>94</w:t>
        </w:r>
      </w:hyperlink>
      <w:r w:rsidRPr="00010A5C">
        <w:t xml:space="preserve"> ТК РФ сокращенная продолжительность рабочего времени устанавливается: несовершеннолетним работникам в возрасте до шестнадцати лет - не более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может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шестнадцати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9676CA" w:rsidRPr="00010A5C" w:rsidRDefault="009676CA">
      <w:pPr>
        <w:widowControl w:val="0"/>
        <w:autoSpaceDE w:val="0"/>
        <w:autoSpaceDN w:val="0"/>
        <w:adjustRightInd w:val="0"/>
        <w:ind w:firstLine="540"/>
        <w:jc w:val="both"/>
      </w:pPr>
      <w:r w:rsidRPr="00010A5C">
        <w:t>Пропорционально сокращенной продолжительности рабочего времени указанным работникам исходя из общих норм выработки устанавливаются нормы выработки и производится оплата труда. Работодатель вправе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9676CA" w:rsidRPr="00010A5C" w:rsidRDefault="009676CA">
      <w:pPr>
        <w:widowControl w:val="0"/>
        <w:autoSpaceDE w:val="0"/>
        <w:autoSpaceDN w:val="0"/>
        <w:adjustRightInd w:val="0"/>
        <w:ind w:firstLine="540"/>
        <w:jc w:val="both"/>
      </w:pPr>
      <w:r w:rsidRPr="00010A5C">
        <w:t xml:space="preserve">Для работников в возрасте до восемнадцати лет, поступающих на работу после </w:t>
      </w:r>
      <w:r w:rsidRPr="00010A5C">
        <w:lastRenderedPageBreak/>
        <w:t>получения общего образования или среднего профессионального образования, а также прошедших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w:t>
      </w:r>
      <w:hyperlink r:id="rId55" w:history="1">
        <w:r w:rsidRPr="00010A5C">
          <w:t>статьи 270</w:t>
        </w:r>
      </w:hyperlink>
      <w:r w:rsidRPr="00010A5C">
        <w:t xml:space="preserve">, </w:t>
      </w:r>
      <w:hyperlink r:id="rId56" w:history="1">
        <w:r w:rsidRPr="00010A5C">
          <w:t>271</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w:t>
      </w:r>
      <w:hyperlink r:id="rId57" w:history="1">
        <w:r w:rsidRPr="00010A5C">
          <w:t>статьями 59</w:t>
        </w:r>
      </w:hyperlink>
      <w:r w:rsidRPr="00010A5C">
        <w:t xml:space="preserve"> и </w:t>
      </w:r>
      <w:hyperlink r:id="rId58" w:history="1">
        <w:r w:rsidRPr="00010A5C">
          <w:t>60</w:t>
        </w:r>
      </w:hyperlink>
      <w:r w:rsidRPr="00010A5C">
        <w:t xml:space="preserve"> Гражданского процессуального кодекса Российской Федерации.</w:t>
      </w:r>
    </w:p>
    <w:p w:rsidR="009676CA" w:rsidRPr="00010A5C" w:rsidRDefault="009676CA">
      <w:pPr>
        <w:widowControl w:val="0"/>
        <w:autoSpaceDE w:val="0"/>
        <w:autoSpaceDN w:val="0"/>
        <w:adjustRightInd w:val="0"/>
        <w:ind w:firstLine="540"/>
        <w:jc w:val="both"/>
      </w:pPr>
      <w:r w:rsidRPr="00010A5C">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w:t>
      </w:r>
      <w:hyperlink r:id="rId59" w:history="1">
        <w:r w:rsidRPr="00010A5C">
          <w:t>статья 320</w:t>
        </w:r>
      </w:hyperlink>
      <w:r w:rsidRPr="00010A5C">
        <w:t xml:space="preserve"> ТК РФ, </w:t>
      </w:r>
      <w:hyperlink r:id="rId60" w:history="1">
        <w:r w:rsidRPr="00010A5C">
          <w:t>постановление</w:t>
        </w:r>
      </w:hyperlink>
      <w:r w:rsidRPr="00010A5C">
        <w:t xml:space="preserve"> Верховного Совета РСФСР от 1 ноября 1990 года N 298/3-I "О неотложных мерах по улучшению положения женщин, семьи, охраны материнства и детства на селе").</w:t>
      </w:r>
    </w:p>
    <w:p w:rsidR="009676CA" w:rsidRPr="00010A5C" w:rsidRDefault="009676CA">
      <w:pPr>
        <w:widowControl w:val="0"/>
        <w:autoSpaceDE w:val="0"/>
        <w:autoSpaceDN w:val="0"/>
        <w:adjustRightInd w:val="0"/>
        <w:ind w:firstLine="540"/>
        <w:jc w:val="both"/>
      </w:pPr>
      <w:r w:rsidRPr="00010A5C">
        <w:t xml:space="preserve">Если работодатель не установил сокращенную продолжительность рабочего времени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w:t>
      </w:r>
      <w:hyperlink r:id="rId61" w:history="1">
        <w:r w:rsidRPr="00010A5C">
          <w:t>статьей 152</w:t>
        </w:r>
      </w:hyperlink>
      <w:r w:rsidRPr="00010A5C">
        <w:t xml:space="preserve"> ТК РФ для оплаты сверхурочной работы.</w:t>
      </w:r>
    </w:p>
    <w:p w:rsidR="009676CA" w:rsidRPr="00010A5C" w:rsidRDefault="009676CA">
      <w:pPr>
        <w:widowControl w:val="0"/>
        <w:autoSpaceDE w:val="0"/>
        <w:autoSpaceDN w:val="0"/>
        <w:adjustRightInd w:val="0"/>
        <w:ind w:firstLine="540"/>
        <w:jc w:val="both"/>
      </w:pPr>
      <w:r w:rsidRPr="00010A5C">
        <w:t xml:space="preserve">Согласно </w:t>
      </w:r>
      <w:hyperlink r:id="rId62" w:history="1">
        <w:r w:rsidRPr="00010A5C">
          <w:t>статье 93</w:t>
        </w:r>
      </w:hyperlink>
      <w:r w:rsidRPr="00010A5C">
        <w:t xml:space="preserve"> ТК РФ неполный рабочий день (смена) или неполная рабочая неделя устанавливается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работодателя.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Оплата труда в таком случае производится пропорционально отработанному времени или в зависимости от выполненного объема работ.</w:t>
      </w:r>
    </w:p>
    <w:p w:rsidR="009676CA" w:rsidRPr="00010A5C" w:rsidRDefault="009676CA">
      <w:pPr>
        <w:widowControl w:val="0"/>
        <w:autoSpaceDE w:val="0"/>
        <w:autoSpaceDN w:val="0"/>
        <w:adjustRightInd w:val="0"/>
        <w:ind w:firstLine="540"/>
        <w:jc w:val="both"/>
      </w:pPr>
      <w:r w:rsidRPr="00010A5C">
        <w:t xml:space="preserve">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беременных женщин и несовершеннолетних работников запрещается. Данный запрет не распространяется на лиц, не достигших восемнадцати лет, относящихся к творческим работникам средств массовой информации, организаций кинематографии, теле- и </w:t>
      </w:r>
      <w:proofErr w:type="spellStart"/>
      <w:r w:rsidRPr="00010A5C">
        <w:t>видеосъемочных</w:t>
      </w:r>
      <w:proofErr w:type="spellEnd"/>
      <w:r w:rsidRPr="00010A5C">
        <w:t xml:space="preserve"> коллективов, театров, театральных и концертных организаций, цирков, и на иных лиц, участвующих в создании и (или) исполнении (экспонировании) произведений (</w:t>
      </w:r>
      <w:hyperlink r:id="rId63" w:history="1">
        <w:r w:rsidRPr="00010A5C">
          <w:t>статьи 96</w:t>
        </w:r>
      </w:hyperlink>
      <w:r w:rsidRPr="00010A5C">
        <w:t xml:space="preserve">, </w:t>
      </w:r>
      <w:hyperlink r:id="rId64" w:history="1">
        <w:r w:rsidRPr="00010A5C">
          <w:t>113</w:t>
        </w:r>
      </w:hyperlink>
      <w:r w:rsidRPr="00010A5C">
        <w:t xml:space="preserve">, </w:t>
      </w:r>
      <w:hyperlink r:id="rId65" w:history="1">
        <w:r w:rsidRPr="00010A5C">
          <w:t>259</w:t>
        </w:r>
      </w:hyperlink>
      <w:r w:rsidRPr="00010A5C">
        <w:t xml:space="preserve">, </w:t>
      </w:r>
      <w:hyperlink r:id="rId66" w:history="1">
        <w:r w:rsidRPr="00010A5C">
          <w:t>268</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 в служебные командировки, привлекаться к сверхурочной работе, работе в ночное время, в выходные и нерабочие праздничные дни только с их письменного согласия и при условии, что такая работа не запрещена им по состоянию здоровья в соответствии с медицинским заключением. Данное правило распространяется и на других лиц, воспитывающих детей в </w:t>
      </w:r>
      <w:r w:rsidRPr="00010A5C">
        <w:lastRenderedPageBreak/>
        <w:t>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проступком, в связи с чем эти работники не могут быть привлечены к дисциплинарной ответственности.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9676CA" w:rsidRPr="00010A5C" w:rsidRDefault="009676CA">
      <w:pPr>
        <w:widowControl w:val="0"/>
        <w:autoSpaceDE w:val="0"/>
        <w:autoSpaceDN w:val="0"/>
        <w:adjustRightInd w:val="0"/>
        <w:ind w:firstLine="540"/>
        <w:jc w:val="both"/>
      </w:pPr>
      <w:r w:rsidRPr="00010A5C">
        <w:t xml:space="preserve">15. По смыслу </w:t>
      </w:r>
      <w:hyperlink r:id="rId67" w:history="1">
        <w:r w:rsidRPr="00010A5C">
          <w:t>статей 264</w:t>
        </w:r>
      </w:hyperlink>
      <w:r w:rsidRPr="00010A5C">
        <w:t xml:space="preserve">, </w:t>
      </w:r>
      <w:hyperlink r:id="rId68" w:history="1">
        <w:r w:rsidRPr="00010A5C">
          <w:t>287</w:t>
        </w:r>
      </w:hyperlink>
      <w:r w:rsidRPr="00010A5C">
        <w:t xml:space="preserve">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предоставляемые женщинам в связи с материнством, распространяются на отцов и других лиц, воспитывающих детей без матери, на опекунов (попечителей) несовершеннолетних, осуществляющих трудовую деятельность, в том числе на лиц, работающих по совместительству.</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outlineLvl w:val="0"/>
      </w:pPr>
      <w:bookmarkStart w:id="4" w:name="Par63"/>
      <w:bookmarkEnd w:id="4"/>
      <w:r w:rsidRPr="00010A5C">
        <w:t>Время отдыха</w:t>
      </w:r>
    </w:p>
    <w:p w:rsidR="009676CA" w:rsidRPr="00010A5C" w:rsidRDefault="009676CA">
      <w:pPr>
        <w:widowControl w:val="0"/>
        <w:autoSpaceDE w:val="0"/>
        <w:autoSpaceDN w:val="0"/>
        <w:adjustRightInd w:val="0"/>
        <w:ind w:firstLine="540"/>
        <w:jc w:val="both"/>
      </w:pPr>
      <w:r w:rsidRPr="00010A5C">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w:t>
      </w:r>
      <w:hyperlink r:id="rId69" w:history="1">
        <w:r w:rsidRPr="00010A5C">
          <w:t>статья 258</w:t>
        </w:r>
      </w:hyperlink>
      <w:r w:rsidRPr="00010A5C">
        <w:t xml:space="preserve"> ТК РФ).</w:t>
      </w:r>
    </w:p>
    <w:p w:rsidR="009676CA" w:rsidRPr="00010A5C" w:rsidRDefault="009676CA">
      <w:pPr>
        <w:widowControl w:val="0"/>
        <w:autoSpaceDE w:val="0"/>
        <w:autoSpaceDN w:val="0"/>
        <w:adjustRightInd w:val="0"/>
        <w:ind w:firstLine="540"/>
        <w:jc w:val="both"/>
      </w:pPr>
      <w:r w:rsidRPr="00010A5C">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9676CA" w:rsidRPr="00010A5C" w:rsidRDefault="009676CA">
      <w:pPr>
        <w:widowControl w:val="0"/>
        <w:autoSpaceDE w:val="0"/>
        <w:autoSpaceDN w:val="0"/>
        <w:adjustRightInd w:val="0"/>
        <w:ind w:firstLine="540"/>
        <w:jc w:val="both"/>
      </w:pPr>
      <w:r w:rsidRPr="00010A5C">
        <w:t xml:space="preserve">17. В силу </w:t>
      </w:r>
      <w:hyperlink r:id="rId70" w:history="1">
        <w:r w:rsidRPr="00010A5C">
          <w:t>статьи 262</w:t>
        </w:r>
      </w:hyperlink>
      <w:r w:rsidRPr="00010A5C">
        <w:t xml:space="preserve"> ТК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9676CA" w:rsidRPr="00010A5C" w:rsidRDefault="009676CA">
      <w:pPr>
        <w:widowControl w:val="0"/>
        <w:autoSpaceDE w:val="0"/>
        <w:autoSpaceDN w:val="0"/>
        <w:adjustRightInd w:val="0"/>
        <w:ind w:firstLine="540"/>
        <w:jc w:val="both"/>
      </w:pPr>
      <w:r w:rsidRPr="00010A5C">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9676CA" w:rsidRPr="00010A5C" w:rsidRDefault="009676CA">
      <w:pPr>
        <w:widowControl w:val="0"/>
        <w:autoSpaceDE w:val="0"/>
        <w:autoSpaceDN w:val="0"/>
        <w:adjustRightInd w:val="0"/>
        <w:ind w:firstLine="540"/>
        <w:jc w:val="both"/>
      </w:pPr>
      <w:r w:rsidRPr="00010A5C">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9676CA" w:rsidRPr="00010A5C" w:rsidRDefault="009676CA">
      <w:pPr>
        <w:widowControl w:val="0"/>
        <w:autoSpaceDE w:val="0"/>
        <w:autoSpaceDN w:val="0"/>
        <w:adjustRightInd w:val="0"/>
        <w:ind w:firstLine="540"/>
        <w:jc w:val="both"/>
      </w:pPr>
      <w:r w:rsidRPr="00010A5C">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9676CA" w:rsidRPr="00010A5C" w:rsidRDefault="009676CA">
      <w:pPr>
        <w:widowControl w:val="0"/>
        <w:autoSpaceDE w:val="0"/>
        <w:autoSpaceDN w:val="0"/>
        <w:adjustRightInd w:val="0"/>
        <w:ind w:firstLine="540"/>
        <w:jc w:val="both"/>
      </w:pPr>
      <w:r w:rsidRPr="00010A5C">
        <w:t xml:space="preserve">Дополнительные выходные дни не предоставляются работающему родителю в период его очередного ежегодного оплачиваемого отпуска, отпуска без сохранения </w:t>
      </w:r>
      <w:r w:rsidRPr="00010A5C">
        <w:lastRenderedPageBreak/>
        <w:t>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9676CA" w:rsidRPr="00010A5C" w:rsidRDefault="009676CA">
      <w:pPr>
        <w:widowControl w:val="0"/>
        <w:autoSpaceDE w:val="0"/>
        <w:autoSpaceDN w:val="0"/>
        <w:adjustRightInd w:val="0"/>
        <w:ind w:firstLine="540"/>
        <w:jc w:val="both"/>
      </w:pPr>
      <w:r w:rsidRPr="00010A5C">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9676CA" w:rsidRPr="00010A5C" w:rsidRDefault="009676CA">
      <w:pPr>
        <w:widowControl w:val="0"/>
        <w:autoSpaceDE w:val="0"/>
        <w:autoSpaceDN w:val="0"/>
        <w:adjustRightInd w:val="0"/>
        <w:ind w:firstLine="540"/>
        <w:jc w:val="both"/>
      </w:pPr>
      <w:r w:rsidRPr="00010A5C">
        <w:t>Оплата каждого дополнительного выходного дня для ухода за детьми-инвалидами производится в размере среднего заработка.</w:t>
      </w:r>
    </w:p>
    <w:p w:rsidR="009676CA" w:rsidRPr="00010A5C" w:rsidRDefault="009676CA">
      <w:pPr>
        <w:widowControl w:val="0"/>
        <w:autoSpaceDE w:val="0"/>
        <w:autoSpaceDN w:val="0"/>
        <w:adjustRightInd w:val="0"/>
        <w:ind w:firstLine="540"/>
        <w:jc w:val="both"/>
      </w:pPr>
      <w:r w:rsidRPr="00010A5C">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w:t>
      </w:r>
      <w:hyperlink r:id="rId71" w:history="1">
        <w:r w:rsidRPr="00010A5C">
          <w:t>статьи 262</w:t>
        </w:r>
      </w:hyperlink>
      <w:r w:rsidRPr="00010A5C">
        <w:t xml:space="preserve">, </w:t>
      </w:r>
      <w:hyperlink r:id="rId72" w:history="1">
        <w:r w:rsidRPr="00010A5C">
          <w:t>319</w:t>
        </w:r>
      </w:hyperlink>
      <w:r w:rsidRPr="00010A5C">
        <w:t xml:space="preserve"> ТК РФ).</w:t>
      </w:r>
    </w:p>
    <w:p w:rsidR="009676CA" w:rsidRPr="00010A5C" w:rsidRDefault="009676CA">
      <w:pPr>
        <w:widowControl w:val="0"/>
        <w:autoSpaceDE w:val="0"/>
        <w:autoSpaceDN w:val="0"/>
        <w:adjustRightInd w:val="0"/>
        <w:ind w:firstLine="540"/>
        <w:jc w:val="both"/>
      </w:pPr>
      <w:r w:rsidRPr="00010A5C">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9676CA" w:rsidRPr="00010A5C" w:rsidRDefault="009676CA">
      <w:pPr>
        <w:widowControl w:val="0"/>
        <w:autoSpaceDE w:val="0"/>
        <w:autoSpaceDN w:val="0"/>
        <w:adjustRightInd w:val="0"/>
        <w:ind w:firstLine="540"/>
        <w:jc w:val="both"/>
      </w:pPr>
      <w:r w:rsidRPr="00010A5C">
        <w:t>18. Одной из важнейших гарантий, обеспечивающих охрану здоровья матери и ребенка, является предоставление женщинам отпуска по беременности и родам и отпуска по уходу за ребенком до достижения им возраста трех лет.</w:t>
      </w:r>
    </w:p>
    <w:p w:rsidR="009676CA" w:rsidRPr="00010A5C" w:rsidRDefault="009676CA">
      <w:pPr>
        <w:widowControl w:val="0"/>
        <w:autoSpaceDE w:val="0"/>
        <w:autoSpaceDN w:val="0"/>
        <w:adjustRightInd w:val="0"/>
        <w:ind w:firstLine="540"/>
        <w:jc w:val="both"/>
      </w:pPr>
      <w:r w:rsidRPr="00010A5C">
        <w:t xml:space="preserve">Исходя из содержания </w:t>
      </w:r>
      <w:hyperlink r:id="rId73" w:history="1">
        <w:r w:rsidRPr="00010A5C">
          <w:t>статьи 255</w:t>
        </w:r>
      </w:hyperlink>
      <w:r w:rsidRPr="00010A5C">
        <w:t xml:space="preserve"> ТК РФ, отпуска по беременности и родам предоставляются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9676CA" w:rsidRPr="00010A5C" w:rsidRDefault="009676CA">
      <w:pPr>
        <w:widowControl w:val="0"/>
        <w:autoSpaceDE w:val="0"/>
        <w:autoSpaceDN w:val="0"/>
        <w:adjustRightInd w:val="0"/>
        <w:ind w:firstLine="540"/>
        <w:jc w:val="both"/>
      </w:pPr>
      <w:r w:rsidRPr="00010A5C">
        <w:t xml:space="preserve">Женщинам, подвергшимся воздействию радиации вследствие чернобыльской катастрофы, постоянно проживающим (работающим) на территории зоны проживания с правом на отселение; женщинам, постоянно проживающим (работающим) в зоне отселения до их переселения в другие районы, в соответствии с </w:t>
      </w:r>
      <w:hyperlink r:id="rId74" w:history="1">
        <w:r w:rsidRPr="00010A5C">
          <w:t>пунктом 7 части первой статьи 13</w:t>
        </w:r>
      </w:hyperlink>
      <w:r w:rsidRPr="00010A5C">
        <w:t xml:space="preserve">, </w:t>
      </w:r>
      <w:hyperlink r:id="rId75" w:history="1">
        <w:r w:rsidRPr="00010A5C">
          <w:t>пунктом 6 части первой статьи 18</w:t>
        </w:r>
      </w:hyperlink>
      <w:r w:rsidRPr="00010A5C">
        <w:t xml:space="preserve"> и </w:t>
      </w:r>
      <w:hyperlink r:id="rId76" w:history="1">
        <w:r w:rsidRPr="00010A5C">
          <w:t>статьи 20</w:t>
        </w:r>
      </w:hyperlink>
      <w:r w:rsidRPr="00010A5C">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предоставляется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9676CA" w:rsidRPr="00010A5C" w:rsidRDefault="009676CA">
      <w:pPr>
        <w:widowControl w:val="0"/>
        <w:autoSpaceDE w:val="0"/>
        <w:autoSpaceDN w:val="0"/>
        <w:adjustRightInd w:val="0"/>
        <w:ind w:firstLine="540"/>
        <w:jc w:val="both"/>
      </w:pPr>
      <w:r w:rsidRPr="00010A5C">
        <w:t>Аналогичные отпуска предоставляются работникам, усыновившим ребенка (</w:t>
      </w:r>
      <w:hyperlink r:id="rId77" w:history="1">
        <w:r w:rsidRPr="00010A5C">
          <w:t>статья 257</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19. Согласно положениям </w:t>
      </w:r>
      <w:hyperlink r:id="rId78" w:history="1">
        <w:r w:rsidRPr="00010A5C">
          <w:t>статьи 256</w:t>
        </w:r>
      </w:hyperlink>
      <w:r w:rsidRPr="00010A5C">
        <w:t xml:space="preserve"> ТК РФ отпуск по уходу за ребенком до достижения им возраста трех лет может быть предоставлен матери по ее письменному заявлению, отцу ребенка либо деду (бабушке), другому родственнику малолетнего ребенка, а также другому лицу, воспитывающему ребенка без матери.</w:t>
      </w:r>
    </w:p>
    <w:p w:rsidR="009676CA" w:rsidRPr="00010A5C" w:rsidRDefault="009676CA">
      <w:pPr>
        <w:widowControl w:val="0"/>
        <w:autoSpaceDE w:val="0"/>
        <w:autoSpaceDN w:val="0"/>
        <w:adjustRightInd w:val="0"/>
        <w:ind w:firstLine="540"/>
        <w:jc w:val="both"/>
      </w:pPr>
      <w:r w:rsidRPr="00010A5C">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9676CA" w:rsidRPr="00010A5C" w:rsidRDefault="009676CA">
      <w:pPr>
        <w:widowControl w:val="0"/>
        <w:autoSpaceDE w:val="0"/>
        <w:autoSpaceDN w:val="0"/>
        <w:adjustRightInd w:val="0"/>
        <w:ind w:firstLine="540"/>
        <w:jc w:val="both"/>
      </w:pPr>
      <w:r w:rsidRPr="00010A5C">
        <w:t>При разрешении спора об отказе в предоставлении отпуска по уходу за ребенком до достижения им возраста трех лет отцу, деду (бабушке) либо другому лицу суду необходимо проверять, осуществляет ли данное лицо фактический уход за ребенком и не предоставлен ли этот отпуск матери ребенка.</w:t>
      </w:r>
    </w:p>
    <w:p w:rsidR="009676CA" w:rsidRPr="00010A5C" w:rsidRDefault="009676CA">
      <w:pPr>
        <w:widowControl w:val="0"/>
        <w:autoSpaceDE w:val="0"/>
        <w:autoSpaceDN w:val="0"/>
        <w:adjustRightInd w:val="0"/>
        <w:ind w:firstLine="540"/>
        <w:jc w:val="both"/>
      </w:pPr>
      <w:r w:rsidRPr="00010A5C">
        <w:t>Документами, подтверждающими право на предоставление отпуска по уходу за ребенком,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9676CA" w:rsidRPr="00010A5C" w:rsidRDefault="009676CA">
      <w:pPr>
        <w:widowControl w:val="0"/>
        <w:autoSpaceDE w:val="0"/>
        <w:autoSpaceDN w:val="0"/>
        <w:adjustRightInd w:val="0"/>
        <w:ind w:firstLine="540"/>
        <w:jc w:val="both"/>
      </w:pPr>
      <w:r w:rsidRPr="00010A5C">
        <w:t xml:space="preserve">20. Беременные женщины согласно </w:t>
      </w:r>
      <w:hyperlink r:id="rId79" w:history="1">
        <w:r w:rsidRPr="00010A5C">
          <w:t>статье 260</w:t>
        </w:r>
      </w:hyperlink>
      <w:r w:rsidRPr="00010A5C">
        <w:t xml:space="preserve"> ТК РФ имеют право перед отпуском по беременности и родам или непосредственно после него либо по окончании отпуска по </w:t>
      </w:r>
      <w:r w:rsidRPr="00010A5C">
        <w:lastRenderedPageBreak/>
        <w:t>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9676CA" w:rsidRPr="00010A5C" w:rsidRDefault="009676CA">
      <w:pPr>
        <w:widowControl w:val="0"/>
        <w:autoSpaceDE w:val="0"/>
        <w:autoSpaceDN w:val="0"/>
        <w:adjustRightInd w:val="0"/>
        <w:ind w:firstLine="540"/>
        <w:jc w:val="both"/>
      </w:pPr>
      <w:r w:rsidRPr="00010A5C">
        <w:t xml:space="preserve">Женщине,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w:t>
      </w:r>
      <w:hyperlink r:id="rId80" w:history="1">
        <w:r w:rsidRPr="00010A5C">
          <w:t>кодекс</w:t>
        </w:r>
      </w:hyperlink>
      <w:r w:rsidRPr="00010A5C">
        <w:t xml:space="preserve"> Российской Федерации не предусматривает.</w:t>
      </w:r>
    </w:p>
    <w:p w:rsidR="009676CA" w:rsidRPr="00010A5C" w:rsidRDefault="009676CA">
      <w:pPr>
        <w:widowControl w:val="0"/>
        <w:autoSpaceDE w:val="0"/>
        <w:autoSpaceDN w:val="0"/>
        <w:adjustRightInd w:val="0"/>
        <w:ind w:firstLine="540"/>
        <w:jc w:val="both"/>
      </w:pPr>
      <w:r w:rsidRPr="00010A5C">
        <w:t xml:space="preserve">21. Несовершеннолетним работникам в силу </w:t>
      </w:r>
      <w:hyperlink r:id="rId81" w:history="1">
        <w:r w:rsidRPr="00010A5C">
          <w:t>статьи 267</w:t>
        </w:r>
      </w:hyperlink>
      <w:r w:rsidRPr="00010A5C">
        <w:t xml:space="preserve"> ТК РФ предоставляется ежегодный основной оплачиваемый отпуск продолжительностью 31 календарный день в удобное для них время.</w:t>
      </w:r>
    </w:p>
    <w:p w:rsidR="009676CA" w:rsidRPr="00010A5C" w:rsidRDefault="009676CA">
      <w:pPr>
        <w:widowControl w:val="0"/>
        <w:autoSpaceDE w:val="0"/>
        <w:autoSpaceDN w:val="0"/>
        <w:adjustRightInd w:val="0"/>
        <w:ind w:firstLine="540"/>
        <w:jc w:val="both"/>
      </w:pPr>
      <w:r w:rsidRPr="00010A5C">
        <w:t>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outlineLvl w:val="0"/>
      </w:pPr>
      <w:bookmarkStart w:id="5" w:name="Par88"/>
      <w:bookmarkEnd w:id="5"/>
      <w:r w:rsidRPr="00010A5C">
        <w:t>Изменение и расторжение трудового договора</w:t>
      </w:r>
    </w:p>
    <w:p w:rsidR="009676CA" w:rsidRPr="00010A5C" w:rsidRDefault="009676CA">
      <w:pPr>
        <w:widowControl w:val="0"/>
        <w:autoSpaceDE w:val="0"/>
        <w:autoSpaceDN w:val="0"/>
        <w:adjustRightInd w:val="0"/>
        <w:ind w:firstLine="540"/>
        <w:jc w:val="both"/>
      </w:pPr>
      <w:r w:rsidRPr="00010A5C">
        <w:t>22. Беременным женщинам, а также женщинам, имеющим детей в возрасте до полутора лет, гарантируется перевод на другую работу (</w:t>
      </w:r>
      <w:hyperlink r:id="rId82" w:history="1">
        <w:r w:rsidRPr="00010A5C">
          <w:t>статья 254</w:t>
        </w:r>
      </w:hyperlink>
      <w:r w:rsidRPr="00010A5C">
        <w:t xml:space="preserve"> ТК РФ).</w:t>
      </w:r>
    </w:p>
    <w:p w:rsidR="009676CA" w:rsidRPr="00010A5C" w:rsidRDefault="009676CA">
      <w:pPr>
        <w:widowControl w:val="0"/>
        <w:autoSpaceDE w:val="0"/>
        <w:autoSpaceDN w:val="0"/>
        <w:adjustRightInd w:val="0"/>
        <w:ind w:firstLine="540"/>
        <w:jc w:val="both"/>
      </w:pPr>
      <w:r w:rsidRPr="00010A5C">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переводятся на другую работу, исключающую воздействие неблагоприятных производственных факторов. При этом беременная женщина до предоставления ей другой работы, исключающей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9676CA" w:rsidRPr="00010A5C" w:rsidRDefault="009676CA">
      <w:pPr>
        <w:widowControl w:val="0"/>
        <w:autoSpaceDE w:val="0"/>
        <w:autoSpaceDN w:val="0"/>
        <w:adjustRightInd w:val="0"/>
        <w:ind w:firstLine="540"/>
        <w:jc w:val="both"/>
      </w:pPr>
      <w:r w:rsidRPr="00010A5C">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невозможностью выполнения прежней работы женщиной, имеющей ребенка в возрасте до полутора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9676CA" w:rsidRPr="00010A5C" w:rsidRDefault="009676CA">
      <w:pPr>
        <w:widowControl w:val="0"/>
        <w:autoSpaceDE w:val="0"/>
        <w:autoSpaceDN w:val="0"/>
        <w:adjustRightInd w:val="0"/>
        <w:ind w:firstLine="540"/>
        <w:jc w:val="both"/>
      </w:pPr>
      <w:r w:rsidRPr="00010A5C">
        <w:t>В случае перевода женщины на нижеоплачиваемую работу за ней сохраняется средний заработок по прежней работе до достижения ребенком возраста полутора лет.</w:t>
      </w:r>
    </w:p>
    <w:p w:rsidR="009676CA" w:rsidRPr="00010A5C" w:rsidRDefault="009676CA">
      <w:pPr>
        <w:widowControl w:val="0"/>
        <w:autoSpaceDE w:val="0"/>
        <w:autoSpaceDN w:val="0"/>
        <w:adjustRightInd w:val="0"/>
        <w:ind w:firstLine="540"/>
        <w:jc w:val="both"/>
      </w:pPr>
      <w:r w:rsidRPr="00010A5C">
        <w:t xml:space="preserve">23. Женщинам, лицам с семейными обязанностями и несовершеннолетним </w:t>
      </w:r>
      <w:hyperlink r:id="rId83" w:history="1">
        <w:r w:rsidRPr="00010A5C">
          <w:t>статьями 261</w:t>
        </w:r>
      </w:hyperlink>
      <w:r w:rsidRPr="00010A5C">
        <w:t xml:space="preserve">, </w:t>
      </w:r>
      <w:hyperlink r:id="rId84" w:history="1">
        <w:r w:rsidRPr="00010A5C">
          <w:t>269</w:t>
        </w:r>
      </w:hyperlink>
      <w:r w:rsidRPr="00010A5C">
        <w:t xml:space="preserve"> ТК РФ установлены гарантии при расторжении трудового договора.</w:t>
      </w:r>
    </w:p>
    <w:p w:rsidR="009676CA" w:rsidRPr="00010A5C" w:rsidRDefault="009676CA">
      <w:pPr>
        <w:widowControl w:val="0"/>
        <w:autoSpaceDE w:val="0"/>
        <w:autoSpaceDN w:val="0"/>
        <w:adjustRightInd w:val="0"/>
        <w:ind w:firstLine="540"/>
        <w:jc w:val="both"/>
      </w:pPr>
      <w:r w:rsidRPr="00010A5C">
        <w:t xml:space="preserve">При разрешении споров, связанных с расторжением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индивидуальным предпринимателем), с учетом положений </w:t>
      </w:r>
      <w:hyperlink r:id="rId85" w:history="1">
        <w:r w:rsidRPr="00010A5C">
          <w:t>статьи 269</w:t>
        </w:r>
      </w:hyperlink>
      <w:r w:rsidRPr="00010A5C">
        <w:t xml:space="preserve"> ТК РФ судам необходимо проверять,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 Отсутствие такого согласия является основанием для признания увольнения незаконным.</w:t>
      </w:r>
    </w:p>
    <w:p w:rsidR="009676CA" w:rsidRPr="00010A5C" w:rsidRDefault="009676CA">
      <w:pPr>
        <w:widowControl w:val="0"/>
        <w:autoSpaceDE w:val="0"/>
        <w:autoSpaceDN w:val="0"/>
        <w:adjustRightInd w:val="0"/>
        <w:ind w:firstLine="540"/>
        <w:jc w:val="both"/>
      </w:pPr>
      <w:r w:rsidRPr="00010A5C">
        <w:t>Родитель (попечитель) ребенка, а также орган опеки и попечительства вправе требовать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9676CA" w:rsidRPr="00010A5C" w:rsidRDefault="009676CA">
      <w:pPr>
        <w:widowControl w:val="0"/>
        <w:autoSpaceDE w:val="0"/>
        <w:autoSpaceDN w:val="0"/>
        <w:adjustRightInd w:val="0"/>
        <w:ind w:firstLine="540"/>
        <w:jc w:val="both"/>
      </w:pPr>
      <w:r w:rsidRPr="00010A5C">
        <w:t xml:space="preserve">24. В соответствии с </w:t>
      </w:r>
      <w:hyperlink r:id="rId86" w:history="1">
        <w:r w:rsidRPr="00010A5C">
          <w:t>частью первой статьи 261</w:t>
        </w:r>
      </w:hyperlink>
      <w:r w:rsidRPr="00010A5C">
        <w:t xml:space="preserve"> ТК РФ запрещается расторжение трудового договора по инициативе работодателя с беременными женщинами, за </w:t>
      </w:r>
      <w:r w:rsidRPr="00010A5C">
        <w:lastRenderedPageBreak/>
        <w:t>исключением случаев ликвидации организации либо прекращения деятельности индивидуальным предпринимателем.</w:t>
      </w:r>
    </w:p>
    <w:p w:rsidR="009676CA" w:rsidRPr="00010A5C" w:rsidRDefault="009676CA">
      <w:pPr>
        <w:widowControl w:val="0"/>
        <w:autoSpaceDE w:val="0"/>
        <w:autoSpaceDN w:val="0"/>
        <w:adjustRightInd w:val="0"/>
        <w:ind w:firstLine="540"/>
        <w:jc w:val="both"/>
      </w:pPr>
      <w:r w:rsidRPr="00010A5C">
        <w:t>Следует иметь в виду, что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организации (</w:t>
      </w:r>
      <w:hyperlink r:id="rId87" w:history="1">
        <w:r w:rsidRPr="00010A5C">
          <w:t>часть четвертая статьи 81</w:t>
        </w:r>
      </w:hyperlink>
      <w:r w:rsidRPr="00010A5C">
        <w:t xml:space="preserve"> ТК РФ), если иное не предусмотрено коллективным договором, соглашением, трудовым договором.</w:t>
      </w:r>
    </w:p>
    <w:p w:rsidR="009676CA" w:rsidRPr="00010A5C" w:rsidRDefault="009676CA">
      <w:pPr>
        <w:widowControl w:val="0"/>
        <w:autoSpaceDE w:val="0"/>
        <w:autoSpaceDN w:val="0"/>
        <w:adjustRightInd w:val="0"/>
        <w:ind w:firstLine="540"/>
        <w:jc w:val="both"/>
      </w:pPr>
      <w:r w:rsidRPr="00010A5C">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предприниматель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индивидуального предпринимателя и дату увольнения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единого государственного реестра индивидуальных предпринимателей, а в случае прекращения деятельности филиала, представительства или иного обособленного структурного подразделения организации - на дату государственной регистрации изменений учредительных документов организации (</w:t>
      </w:r>
      <w:hyperlink r:id="rId88" w:history="1">
        <w:r w:rsidRPr="00010A5C">
          <w:t>пункт 3 статьи 23</w:t>
        </w:r>
      </w:hyperlink>
      <w:r w:rsidRPr="00010A5C">
        <w:t xml:space="preserve">, </w:t>
      </w:r>
      <w:hyperlink r:id="rId89" w:history="1">
        <w:r w:rsidRPr="00010A5C">
          <w:t>пункт 3 статьи 52</w:t>
        </w:r>
      </w:hyperlink>
      <w:r w:rsidRPr="00010A5C">
        <w:t xml:space="preserve">, </w:t>
      </w:r>
      <w:hyperlink r:id="rId90" w:history="1">
        <w:r w:rsidRPr="00010A5C">
          <w:t>пункт 8 статьи 63</w:t>
        </w:r>
      </w:hyperlink>
      <w:r w:rsidRPr="00010A5C">
        <w:t xml:space="preserve"> Гражданского кодекса Российской Федерации).</w:t>
      </w:r>
    </w:p>
    <w:p w:rsidR="009676CA" w:rsidRPr="00010A5C" w:rsidRDefault="009676CA">
      <w:pPr>
        <w:widowControl w:val="0"/>
        <w:autoSpaceDE w:val="0"/>
        <w:autoSpaceDN w:val="0"/>
        <w:adjustRightInd w:val="0"/>
        <w:ind w:firstLine="540"/>
        <w:jc w:val="both"/>
      </w:pPr>
      <w:r w:rsidRPr="00010A5C">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9676CA" w:rsidRPr="00010A5C" w:rsidRDefault="009676CA">
      <w:pPr>
        <w:widowControl w:val="0"/>
        <w:autoSpaceDE w:val="0"/>
        <w:autoSpaceDN w:val="0"/>
        <w:adjustRightInd w:val="0"/>
        <w:ind w:firstLine="540"/>
        <w:jc w:val="both"/>
      </w:pPr>
      <w:r w:rsidRPr="00010A5C">
        <w:t>Беременная женщина, трудовой договор с которой расторгнут по инициативе работодателя, подлежит восстановлению на работе и в том случае, если к моменту рассмотрения в суде ее иска о восстановлении на работе беременность не сохранилась.</w:t>
      </w:r>
    </w:p>
    <w:p w:rsidR="009676CA" w:rsidRPr="00010A5C" w:rsidRDefault="009676CA">
      <w:pPr>
        <w:widowControl w:val="0"/>
        <w:autoSpaceDE w:val="0"/>
        <w:autoSpaceDN w:val="0"/>
        <w:adjustRightInd w:val="0"/>
        <w:ind w:firstLine="540"/>
        <w:jc w:val="both"/>
      </w:pPr>
      <w:r w:rsidRPr="00010A5C">
        <w:t xml:space="preserve">26. Необходимо учитывать, что гарантия, закрепленная </w:t>
      </w:r>
      <w:hyperlink r:id="rId91" w:history="1">
        <w:r w:rsidRPr="00010A5C">
          <w:t>частью первой статьи 261</w:t>
        </w:r>
      </w:hyperlink>
      <w:r w:rsidRPr="00010A5C">
        <w:t xml:space="preserve"> ТК РФ, распространяется также и на лиц, в отношении которых предусмотрено специальное регулирование. К таким лицам относятся: женщины - руководители организации (</w:t>
      </w:r>
      <w:hyperlink r:id="rId92" w:history="1">
        <w:r w:rsidRPr="00010A5C">
          <w:t>глава 43</w:t>
        </w:r>
      </w:hyperlink>
      <w:r w:rsidRPr="00010A5C">
        <w:t xml:space="preserve"> ТК РФ), спортсмены и тренеры (</w:t>
      </w:r>
      <w:hyperlink r:id="rId93" w:history="1">
        <w:r w:rsidRPr="00010A5C">
          <w:t>глава 54.1</w:t>
        </w:r>
      </w:hyperlink>
      <w:r w:rsidRPr="00010A5C">
        <w:t xml:space="preserve"> ТК РФ), женщины, проходящие государственную гражданскую и муниципальную службу и др.</w:t>
      </w:r>
    </w:p>
    <w:p w:rsidR="009676CA" w:rsidRPr="00010A5C" w:rsidRDefault="009676CA">
      <w:pPr>
        <w:widowControl w:val="0"/>
        <w:autoSpaceDE w:val="0"/>
        <w:autoSpaceDN w:val="0"/>
        <w:adjustRightInd w:val="0"/>
        <w:ind w:firstLine="540"/>
        <w:jc w:val="both"/>
      </w:pPr>
      <w:r w:rsidRPr="00010A5C">
        <w:t xml:space="preserve">27. С учетом положений </w:t>
      </w:r>
      <w:hyperlink r:id="rId94" w:history="1">
        <w:r w:rsidRPr="00010A5C">
          <w:t>части второй статьи 261</w:t>
        </w:r>
      </w:hyperlink>
      <w:r w:rsidRPr="00010A5C">
        <w:t xml:space="preserve"> ТК РФ срочный трудовой договор не может быть расторгнут до окончания беременности. Состояние беременности подтверждается медицинской справкой, предоставляемой женщиной по запросу работодателя, но не чаще чем один раз в три месяца.</w:t>
      </w:r>
    </w:p>
    <w:p w:rsidR="009676CA" w:rsidRPr="00010A5C" w:rsidRDefault="009676CA">
      <w:pPr>
        <w:widowControl w:val="0"/>
        <w:autoSpaceDE w:val="0"/>
        <w:autoSpaceDN w:val="0"/>
        <w:adjustRightInd w:val="0"/>
        <w:ind w:firstLine="540"/>
        <w:jc w:val="both"/>
      </w:pPr>
      <w:r w:rsidRPr="00010A5C">
        <w:t>Срочный трудовой договор с беременной женщиной может быть расторгнут в случае его заключения на время исполнения обязанностей отсутствующего работника и невозможности ее перевода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состояния здоровья (</w:t>
      </w:r>
      <w:hyperlink r:id="rId95" w:history="1">
        <w:r w:rsidRPr="00010A5C">
          <w:t>часть третья статьи 261</w:t>
        </w:r>
      </w:hyperlink>
      <w:r w:rsidRPr="00010A5C">
        <w:t xml:space="preserve"> ТК РФ).</w:t>
      </w:r>
    </w:p>
    <w:p w:rsidR="009676CA" w:rsidRPr="00010A5C" w:rsidRDefault="009676CA">
      <w:pPr>
        <w:widowControl w:val="0"/>
        <w:autoSpaceDE w:val="0"/>
        <w:autoSpaceDN w:val="0"/>
        <w:adjustRightInd w:val="0"/>
        <w:ind w:firstLine="540"/>
        <w:jc w:val="both"/>
      </w:pPr>
      <w:r w:rsidRPr="00010A5C">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9676CA" w:rsidRPr="00010A5C" w:rsidRDefault="009676CA">
      <w:pPr>
        <w:widowControl w:val="0"/>
        <w:autoSpaceDE w:val="0"/>
        <w:autoSpaceDN w:val="0"/>
        <w:adjustRightInd w:val="0"/>
        <w:ind w:firstLine="540"/>
        <w:jc w:val="both"/>
      </w:pPr>
      <w:r w:rsidRPr="00010A5C">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9676CA" w:rsidRPr="00010A5C" w:rsidRDefault="009676CA">
      <w:pPr>
        <w:widowControl w:val="0"/>
        <w:autoSpaceDE w:val="0"/>
        <w:autoSpaceDN w:val="0"/>
        <w:adjustRightInd w:val="0"/>
        <w:ind w:firstLine="540"/>
        <w:jc w:val="both"/>
      </w:pPr>
      <w:r w:rsidRPr="00010A5C">
        <w:t xml:space="preserve">28. Согласно </w:t>
      </w:r>
      <w:hyperlink r:id="rId96" w:history="1">
        <w:r w:rsidRPr="00010A5C">
          <w:t>части четвертой статьи 261</w:t>
        </w:r>
      </w:hyperlink>
      <w:r w:rsidRPr="00010A5C">
        <w:t xml:space="preserve"> ТК РФ не допускается расторжение трудового договора по инициативе работодателя: с женщиной, имеющей ребенка в </w:t>
      </w:r>
      <w:r w:rsidRPr="00010A5C">
        <w:lastRenderedPageBreak/>
        <w:t xml:space="preserve">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w:t>
      </w:r>
      <w:hyperlink r:id="rId97" w:history="1">
        <w:r w:rsidRPr="00010A5C">
          <w:t>пунктами 1</w:t>
        </w:r>
      </w:hyperlink>
      <w:r w:rsidRPr="00010A5C">
        <w:t xml:space="preserve">, </w:t>
      </w:r>
      <w:hyperlink r:id="rId98" w:history="1">
        <w:r w:rsidRPr="00010A5C">
          <w:t>5</w:t>
        </w:r>
      </w:hyperlink>
      <w:r w:rsidRPr="00010A5C">
        <w:t xml:space="preserve"> - </w:t>
      </w:r>
      <w:hyperlink r:id="rId99" w:history="1">
        <w:r w:rsidRPr="00010A5C">
          <w:t>8</w:t>
        </w:r>
      </w:hyperlink>
      <w:r w:rsidRPr="00010A5C">
        <w:t xml:space="preserve">, </w:t>
      </w:r>
      <w:hyperlink r:id="rId100" w:history="1">
        <w:r w:rsidRPr="00010A5C">
          <w:t>10</w:t>
        </w:r>
      </w:hyperlink>
      <w:r w:rsidRPr="00010A5C">
        <w:t xml:space="preserve"> или </w:t>
      </w:r>
      <w:hyperlink r:id="rId101" w:history="1">
        <w:r w:rsidRPr="00010A5C">
          <w:t>11 части первой статьи 81</w:t>
        </w:r>
      </w:hyperlink>
      <w:r w:rsidRPr="00010A5C">
        <w:t xml:space="preserve"> или </w:t>
      </w:r>
      <w:hyperlink r:id="rId102" w:history="1">
        <w:r w:rsidRPr="00010A5C">
          <w:t>пунктом 2 статьи 336</w:t>
        </w:r>
      </w:hyperlink>
      <w:r w:rsidRPr="00010A5C">
        <w:t xml:space="preserve"> ТК РФ).</w:t>
      </w:r>
    </w:p>
    <w:p w:rsidR="009676CA" w:rsidRPr="00010A5C" w:rsidRDefault="009676CA">
      <w:pPr>
        <w:widowControl w:val="0"/>
        <w:autoSpaceDE w:val="0"/>
        <w:autoSpaceDN w:val="0"/>
        <w:adjustRightInd w:val="0"/>
        <w:ind w:firstLine="540"/>
        <w:jc w:val="both"/>
      </w:pPr>
      <w:r w:rsidRPr="00010A5C">
        <w:t xml:space="preserve">При разрешении споров о незаконности увольнения без учета гарантии, предусмотренной </w:t>
      </w:r>
      <w:hyperlink r:id="rId103" w:history="1">
        <w:r w:rsidRPr="00010A5C">
          <w:t>частью четвертой статьи 261</w:t>
        </w:r>
      </w:hyperlink>
      <w:r w:rsidRPr="00010A5C">
        <w:t xml:space="preserve"> ТК РФ, судам следует исходить из того, что к одиноким матерям по смыслу данной нормы может быть отнесена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в иных ситуациях.</w:t>
      </w:r>
    </w:p>
    <w:p w:rsidR="009676CA" w:rsidRPr="00010A5C" w:rsidRDefault="009676CA">
      <w:pPr>
        <w:widowControl w:val="0"/>
        <w:autoSpaceDE w:val="0"/>
        <w:autoSpaceDN w:val="0"/>
        <w:adjustRightInd w:val="0"/>
        <w:ind w:firstLine="540"/>
        <w:jc w:val="both"/>
      </w:pPr>
      <w:r w:rsidRPr="00010A5C">
        <w:t>Указанная гарантия распространяется в том числе и на лиц, проходящих государственную гражданскую и муниципальную службу.</w:t>
      </w:r>
    </w:p>
    <w:p w:rsidR="009676CA" w:rsidRPr="00010A5C" w:rsidRDefault="009676CA">
      <w:pPr>
        <w:widowControl w:val="0"/>
        <w:autoSpaceDE w:val="0"/>
        <w:autoSpaceDN w:val="0"/>
        <w:adjustRightInd w:val="0"/>
        <w:ind w:firstLine="540"/>
        <w:jc w:val="both"/>
      </w:pPr>
      <w:r w:rsidRPr="00010A5C">
        <w:t xml:space="preserve">29. Следует учитывать, что при расторжении трудового договора с женщинами, лицами с семейными обязанностями и несовершеннолетними, работающими по совместительству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смыслу </w:t>
      </w:r>
      <w:hyperlink r:id="rId104" w:history="1">
        <w:r w:rsidRPr="00010A5C">
          <w:t>статьи 287</w:t>
        </w:r>
      </w:hyperlink>
      <w:r w:rsidRPr="00010A5C">
        <w:t xml:space="preserve"> ТК РФ на них распространяются в полном объеме гарантии,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p w:rsidR="009676CA" w:rsidRPr="00010A5C" w:rsidRDefault="009676CA">
      <w:pPr>
        <w:widowControl w:val="0"/>
        <w:autoSpaceDE w:val="0"/>
        <w:autoSpaceDN w:val="0"/>
        <w:adjustRightInd w:val="0"/>
        <w:ind w:firstLine="540"/>
        <w:jc w:val="both"/>
      </w:pPr>
      <w:r w:rsidRPr="00010A5C">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гарантированных трудовым законодательством и иными актами, содержащими нормы трудового права, путем вынесения частных определений.</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jc w:val="right"/>
      </w:pPr>
      <w:r w:rsidRPr="00010A5C">
        <w:t>Председатель Верховного Суда</w:t>
      </w:r>
    </w:p>
    <w:p w:rsidR="009676CA" w:rsidRPr="00010A5C" w:rsidRDefault="009676CA">
      <w:pPr>
        <w:widowControl w:val="0"/>
        <w:autoSpaceDE w:val="0"/>
        <w:autoSpaceDN w:val="0"/>
        <w:adjustRightInd w:val="0"/>
        <w:jc w:val="right"/>
      </w:pPr>
      <w:r w:rsidRPr="00010A5C">
        <w:t>Российской Федерации</w:t>
      </w:r>
    </w:p>
    <w:p w:rsidR="009676CA" w:rsidRPr="00010A5C" w:rsidRDefault="009676CA">
      <w:pPr>
        <w:widowControl w:val="0"/>
        <w:autoSpaceDE w:val="0"/>
        <w:autoSpaceDN w:val="0"/>
        <w:adjustRightInd w:val="0"/>
        <w:jc w:val="right"/>
      </w:pPr>
      <w:r w:rsidRPr="00010A5C">
        <w:t>В.М.ЛЕБЕДЕВ</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jc w:val="right"/>
      </w:pPr>
      <w:r w:rsidRPr="00010A5C">
        <w:t>Секретарь Пленума,</w:t>
      </w:r>
    </w:p>
    <w:p w:rsidR="009676CA" w:rsidRPr="00010A5C" w:rsidRDefault="009676CA">
      <w:pPr>
        <w:widowControl w:val="0"/>
        <w:autoSpaceDE w:val="0"/>
        <w:autoSpaceDN w:val="0"/>
        <w:adjustRightInd w:val="0"/>
        <w:jc w:val="right"/>
      </w:pPr>
      <w:r w:rsidRPr="00010A5C">
        <w:t>судья Верховного Суда</w:t>
      </w:r>
    </w:p>
    <w:p w:rsidR="009676CA" w:rsidRPr="00010A5C" w:rsidRDefault="009676CA">
      <w:pPr>
        <w:widowControl w:val="0"/>
        <w:autoSpaceDE w:val="0"/>
        <w:autoSpaceDN w:val="0"/>
        <w:adjustRightInd w:val="0"/>
        <w:jc w:val="right"/>
      </w:pPr>
      <w:r w:rsidRPr="00010A5C">
        <w:t>Российской Федерации</w:t>
      </w:r>
    </w:p>
    <w:p w:rsidR="009676CA" w:rsidRPr="00010A5C" w:rsidRDefault="009676CA">
      <w:pPr>
        <w:widowControl w:val="0"/>
        <w:autoSpaceDE w:val="0"/>
        <w:autoSpaceDN w:val="0"/>
        <w:adjustRightInd w:val="0"/>
        <w:jc w:val="right"/>
      </w:pPr>
      <w:r w:rsidRPr="00010A5C">
        <w:t>В.В.МОМОТОВ</w:t>
      </w:r>
    </w:p>
    <w:p w:rsidR="009676CA" w:rsidRPr="00010A5C" w:rsidRDefault="009676CA">
      <w:pPr>
        <w:widowControl w:val="0"/>
        <w:autoSpaceDE w:val="0"/>
        <w:autoSpaceDN w:val="0"/>
        <w:adjustRightInd w:val="0"/>
        <w:ind w:firstLine="540"/>
        <w:jc w:val="both"/>
      </w:pPr>
    </w:p>
    <w:p w:rsidR="009676CA" w:rsidRPr="00010A5C" w:rsidRDefault="009676CA">
      <w:pPr>
        <w:widowControl w:val="0"/>
        <w:autoSpaceDE w:val="0"/>
        <w:autoSpaceDN w:val="0"/>
        <w:adjustRightInd w:val="0"/>
        <w:ind w:firstLine="540"/>
        <w:jc w:val="both"/>
      </w:pPr>
    </w:p>
    <w:p w:rsidR="009676CA" w:rsidRPr="00010A5C" w:rsidRDefault="009676CA">
      <w:pPr>
        <w:widowControl w:val="0"/>
        <w:pBdr>
          <w:top w:val="single" w:sz="6" w:space="0" w:color="auto"/>
        </w:pBdr>
        <w:autoSpaceDE w:val="0"/>
        <w:autoSpaceDN w:val="0"/>
        <w:adjustRightInd w:val="0"/>
        <w:spacing w:before="100" w:after="100"/>
        <w:rPr>
          <w:sz w:val="2"/>
          <w:szCs w:val="2"/>
        </w:rPr>
      </w:pPr>
    </w:p>
    <w:p w:rsidR="009E5E27" w:rsidRPr="00010A5C" w:rsidRDefault="009E5E27"/>
    <w:p w:rsidR="00010A5C" w:rsidRPr="00010A5C" w:rsidRDefault="00010A5C"/>
    <w:sectPr w:rsidR="00010A5C" w:rsidRPr="00010A5C" w:rsidSect="000D6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CA"/>
    <w:rsid w:val="00010A5C"/>
    <w:rsid w:val="008258AB"/>
    <w:rsid w:val="008F024E"/>
    <w:rsid w:val="009676CA"/>
    <w:rsid w:val="009E5E27"/>
    <w:rsid w:val="00B04973"/>
    <w:rsid w:val="00B90E41"/>
    <w:rsid w:val="00DE0A73"/>
    <w:rsid w:val="00E1580B"/>
    <w:rsid w:val="00EA6E18"/>
    <w:rsid w:val="00E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3EFF-EBFC-43D5-A19B-360EE96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73"/>
    <w:rPr>
      <w:sz w:val="24"/>
      <w:szCs w:val="24"/>
      <w:lang w:eastAsia="ru-RU"/>
    </w:rPr>
  </w:style>
  <w:style w:type="paragraph" w:styleId="1">
    <w:name w:val="heading 1"/>
    <w:basedOn w:val="a"/>
    <w:next w:val="a"/>
    <w:link w:val="10"/>
    <w:qFormat/>
    <w:rsid w:val="00B04973"/>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qFormat/>
    <w:rsid w:val="00B04973"/>
    <w:pPr>
      <w:keepNext/>
      <w:jc w:val="center"/>
      <w:outlineLvl w:val="3"/>
    </w:pPr>
    <w:rPr>
      <w:b/>
      <w:sz w:val="28"/>
      <w:szCs w:val="20"/>
    </w:rPr>
  </w:style>
  <w:style w:type="paragraph" w:styleId="5">
    <w:name w:val="heading 5"/>
    <w:basedOn w:val="a"/>
    <w:next w:val="a"/>
    <w:link w:val="50"/>
    <w:qFormat/>
    <w:rsid w:val="00B04973"/>
    <w:pPr>
      <w:keepNext/>
      <w:pBdr>
        <w:bottom w:val="single" w:sz="12" w:space="1" w:color="auto"/>
      </w:pBdr>
      <w:jc w:val="center"/>
      <w:outlineLvl w:val="4"/>
    </w:pPr>
    <w:rPr>
      <w:rFonts w:ascii="Arial" w:hAnsi="Arial"/>
      <w:b/>
      <w:color w:val="000080"/>
      <w:sz w:val="36"/>
      <w:szCs w:val="20"/>
    </w:rPr>
  </w:style>
  <w:style w:type="paragraph" w:styleId="6">
    <w:name w:val="heading 6"/>
    <w:basedOn w:val="a"/>
    <w:next w:val="a"/>
    <w:link w:val="60"/>
    <w:qFormat/>
    <w:rsid w:val="00B04973"/>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973"/>
    <w:rPr>
      <w:rFonts w:ascii="Arial" w:hAnsi="Arial"/>
      <w:b/>
      <w:bCs/>
      <w:color w:val="000080"/>
      <w:lang w:eastAsia="ru-RU"/>
    </w:rPr>
  </w:style>
  <w:style w:type="character" w:customStyle="1" w:styleId="40">
    <w:name w:val="Заголовок 4 Знак"/>
    <w:basedOn w:val="a0"/>
    <w:link w:val="4"/>
    <w:rsid w:val="00B04973"/>
    <w:rPr>
      <w:b/>
      <w:sz w:val="28"/>
      <w:lang w:eastAsia="ru-RU"/>
    </w:rPr>
  </w:style>
  <w:style w:type="character" w:customStyle="1" w:styleId="50">
    <w:name w:val="Заголовок 5 Знак"/>
    <w:basedOn w:val="a0"/>
    <w:link w:val="5"/>
    <w:rsid w:val="00B04973"/>
    <w:rPr>
      <w:rFonts w:ascii="Arial" w:hAnsi="Arial"/>
      <w:b/>
      <w:color w:val="000080"/>
      <w:sz w:val="36"/>
      <w:lang w:eastAsia="ru-RU"/>
    </w:rPr>
  </w:style>
  <w:style w:type="character" w:customStyle="1" w:styleId="60">
    <w:name w:val="Заголовок 6 Знак"/>
    <w:basedOn w:val="a0"/>
    <w:link w:val="6"/>
    <w:rsid w:val="00B04973"/>
    <w:rPr>
      <w:sz w:val="28"/>
      <w:lang w:eastAsia="ru-RU"/>
    </w:rPr>
  </w:style>
  <w:style w:type="paragraph" w:styleId="a3">
    <w:name w:val="Title"/>
    <w:basedOn w:val="a"/>
    <w:link w:val="a4"/>
    <w:qFormat/>
    <w:rsid w:val="00B04973"/>
    <w:pPr>
      <w:jc w:val="center"/>
    </w:pPr>
    <w:rPr>
      <w:sz w:val="28"/>
    </w:rPr>
  </w:style>
  <w:style w:type="character" w:customStyle="1" w:styleId="a4">
    <w:name w:val="Название Знак"/>
    <w:basedOn w:val="a0"/>
    <w:link w:val="a3"/>
    <w:rsid w:val="00B04973"/>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1A0A83715F8E69DD578755C2EF93771278839E5958DB10740DE5AC163E8452A46A620C18064AE9j349E" TargetMode="External"/><Relationship Id="rId21" Type="http://schemas.openxmlformats.org/officeDocument/2006/relationships/hyperlink" Target="consultantplus://offline/ref=C51A0A83715F8E69DD578755C2EF9377127B8E905C58DB10740DE5AC16j34EE" TargetMode="External"/><Relationship Id="rId42" Type="http://schemas.openxmlformats.org/officeDocument/2006/relationships/hyperlink" Target="consultantplus://offline/ref=C51A0A83715F8E69DD578755C2EF93771278839E5958DB10740DE5AC163E8452A46A620C18064EE8j344E" TargetMode="External"/><Relationship Id="rId47" Type="http://schemas.openxmlformats.org/officeDocument/2006/relationships/hyperlink" Target="consultantplus://offline/ref=C51A0A83715F8E69DD578755C2EF93771278839E5958DB10740DE5AC163E8452A46A620C18064FE9j345E" TargetMode="External"/><Relationship Id="rId63" Type="http://schemas.openxmlformats.org/officeDocument/2006/relationships/hyperlink" Target="consultantplus://offline/ref=C51A0A83715F8E69DD578755C2EF93771278839E5958DB10740DE5AC163E8452A46A620C18044CEDj345E" TargetMode="External"/><Relationship Id="rId68" Type="http://schemas.openxmlformats.org/officeDocument/2006/relationships/hyperlink" Target="consultantplus://offline/ref=C51A0A83715F8E69DD578755C2EF93771278839E5958DB10740DE5AC163E8452A46A620C18054CECj346E" TargetMode="External"/><Relationship Id="rId84" Type="http://schemas.openxmlformats.org/officeDocument/2006/relationships/hyperlink" Target="consultantplus://offline/ref=C51A0A83715F8E69DD578755C2EF93771278839E5958DB10740DE5AC163E8452A46A620C18054DE8j349E" TargetMode="External"/><Relationship Id="rId89" Type="http://schemas.openxmlformats.org/officeDocument/2006/relationships/hyperlink" Target="consultantplus://offline/ref=C51A0A83715F8E69DD578755C2EF9377127B81975857DB10740DE5AC163E8452A46A620C180449E4j349E" TargetMode="External"/><Relationship Id="rId7" Type="http://schemas.openxmlformats.org/officeDocument/2006/relationships/hyperlink" Target="consultantplus://offline/ref=C51A0A83715F8E69DD578755C2EF93771176809250078C122558EBA91E6ECC42EA2F6F0D1D02j44AE" TargetMode="External"/><Relationship Id="rId71" Type="http://schemas.openxmlformats.org/officeDocument/2006/relationships/hyperlink" Target="consultantplus://offline/ref=C51A0A83715F8E69DD578755C2EF93771278839E5958DB10740DE5AC163E8452A46A620C1802j442E" TargetMode="External"/><Relationship Id="rId92" Type="http://schemas.openxmlformats.org/officeDocument/2006/relationships/hyperlink" Target="consultantplus://offline/ref=C51A0A83715F8E69DD578755C2EF93771278839E5958DB10740DE5AC163E8452A46A620C18054DEBj348E" TargetMode="External"/><Relationship Id="rId2" Type="http://schemas.openxmlformats.org/officeDocument/2006/relationships/settings" Target="settings.xml"/><Relationship Id="rId16" Type="http://schemas.openxmlformats.org/officeDocument/2006/relationships/hyperlink" Target="consultantplus://offline/ref=C51A0A83715F8E69DD578755C2EF93771278839E5958DB10740DE5AC163E8452A46A620C18044BE9j340E" TargetMode="External"/><Relationship Id="rId29" Type="http://schemas.openxmlformats.org/officeDocument/2006/relationships/hyperlink" Target="consultantplus://offline/ref=C51A0A83715F8E69DD578755C2EF9377127883905358DB10740DE5AC163E8452A46A620C180449EFj345E" TargetMode="External"/><Relationship Id="rId11" Type="http://schemas.openxmlformats.org/officeDocument/2006/relationships/hyperlink" Target="consultantplus://offline/ref=C51A0A83715F8E69DD578755C2EF93771176809250078C122558EBA91E6ECC42EA2F6F0D1A04j442E" TargetMode="External"/><Relationship Id="rId24" Type="http://schemas.openxmlformats.org/officeDocument/2006/relationships/hyperlink" Target="consultantplus://offline/ref=C51A0A83715F8E69DD578755C2EF9377127B8F935959DB10740DE5AC163E8452A46A620C18044EEEj348E" TargetMode="External"/><Relationship Id="rId32" Type="http://schemas.openxmlformats.org/officeDocument/2006/relationships/hyperlink" Target="consultantplus://offline/ref=C51A0A83715F8E69DD578755C2EF93771278839E5858DB10740DE5AC163E8452A46A620C180443E8j343E" TargetMode="External"/><Relationship Id="rId37" Type="http://schemas.openxmlformats.org/officeDocument/2006/relationships/hyperlink" Target="consultantplus://offline/ref=C51A0A83715F8E69DD578755C2EF93771278839E5958DB10740DE5AC163E8452A46A62081Aj047E" TargetMode="External"/><Relationship Id="rId40" Type="http://schemas.openxmlformats.org/officeDocument/2006/relationships/hyperlink" Target="consultantplus://offline/ref=C51A0A83715F8E69DD578755C2EF93771278839E5958DB10740DE5AC163E8452A46A620C1D07j449E" TargetMode="External"/><Relationship Id="rId45" Type="http://schemas.openxmlformats.org/officeDocument/2006/relationships/hyperlink" Target="consultantplus://offline/ref=C51A0A83715F8E69DD578755C2EF9377127883925854DB10740DE5AC16j34EE" TargetMode="External"/><Relationship Id="rId53" Type="http://schemas.openxmlformats.org/officeDocument/2006/relationships/hyperlink" Target="consultantplus://offline/ref=C51A0A83715F8E69DD578755C2EF93771278839E5958DB10740DE5AC163E8452A46A620C18044DEAj348E" TargetMode="External"/><Relationship Id="rId58" Type="http://schemas.openxmlformats.org/officeDocument/2006/relationships/hyperlink" Target="consultantplus://offline/ref=C51A0A83715F8E69DD578755C2EF9377127883905358DB10740DE5AC163E8452A46A620C180449EAj345E" TargetMode="External"/><Relationship Id="rId66" Type="http://schemas.openxmlformats.org/officeDocument/2006/relationships/hyperlink" Target="consultantplus://offline/ref=C51A0A83715F8E69DD578755C2EF93771278839E5958DB10740DE5AC163E8452A46A620C18054DE8j347E" TargetMode="External"/><Relationship Id="rId74" Type="http://schemas.openxmlformats.org/officeDocument/2006/relationships/hyperlink" Target="consultantplus://offline/ref=C51A0A83715F8E69DD578755C2EF93771278839E5A51DB10740DE5AC163E8452A46A620C18044BEAj349E" TargetMode="External"/><Relationship Id="rId79" Type="http://schemas.openxmlformats.org/officeDocument/2006/relationships/hyperlink" Target="consultantplus://offline/ref=C51A0A83715F8E69DD578755C2EF93771278839E5958DB10740DE5AC163E8452A46A620C1802j449E" TargetMode="External"/><Relationship Id="rId87" Type="http://schemas.openxmlformats.org/officeDocument/2006/relationships/hyperlink" Target="consultantplus://offline/ref=C51A0A83715F8E69DD578755C2EF93771278839E5958DB10740DE5AC163E8452A46A620818j04CE" TargetMode="External"/><Relationship Id="rId102" Type="http://schemas.openxmlformats.org/officeDocument/2006/relationships/hyperlink" Target="consultantplus://offline/ref=C51A0A83715F8E69DD578755C2EF93771278839E5958DB10740DE5AC163E8452A46A620C180543E5j348E" TargetMode="External"/><Relationship Id="rId5" Type="http://schemas.openxmlformats.org/officeDocument/2006/relationships/hyperlink" Target="consultantplus://offline/ref=C51A0A83715F8E69DD578755C2EF93771278839E5958DB10740DE5AC163E8452A46A620C18054EE4j348E" TargetMode="External"/><Relationship Id="rId61" Type="http://schemas.openxmlformats.org/officeDocument/2006/relationships/hyperlink" Target="consultantplus://offline/ref=C51A0A83715F8E69DD578755C2EF93771278839E5958DB10740DE5AC163E8452A46A620A19j046E" TargetMode="External"/><Relationship Id="rId82" Type="http://schemas.openxmlformats.org/officeDocument/2006/relationships/hyperlink" Target="consultantplus://offline/ref=C51A0A83715F8E69DD578755C2EF93771278839E5958DB10740DE5AC163E8452A46A620C18054DEDj345E" TargetMode="External"/><Relationship Id="rId90" Type="http://schemas.openxmlformats.org/officeDocument/2006/relationships/hyperlink" Target="consultantplus://offline/ref=C51A0A83715F8E69DD578755C2EF9377127B81975857DB10740DE5AC163E8452A46A620C180448EBj349E" TargetMode="External"/><Relationship Id="rId95" Type="http://schemas.openxmlformats.org/officeDocument/2006/relationships/hyperlink" Target="consultantplus://offline/ref=C51A0A83715F8E69DD578755C2EF93771278839E5958DB10740DE5AC163E8452A46A620C1802j44CE" TargetMode="External"/><Relationship Id="rId19" Type="http://schemas.openxmlformats.org/officeDocument/2006/relationships/hyperlink" Target="consultantplus://offline/ref=C51A0A83715F8E69DD578755C2EF9377127886955E52DB10740DE5AC16j34EE" TargetMode="External"/><Relationship Id="rId14" Type="http://schemas.openxmlformats.org/officeDocument/2006/relationships/hyperlink" Target="consultantplus://offline/ref=C51A0A83715F8E69DD578755C2EF93771278839E5958DB10740DE5AC163E8452A46A620C18054DECj345E" TargetMode="External"/><Relationship Id="rId22" Type="http://schemas.openxmlformats.org/officeDocument/2006/relationships/hyperlink" Target="consultantplus://offline/ref=C51A0A83715F8E69DD578755C2EF9377127B8E905C58DB10740DE5AC163E8452A46A620C18044BECj347E" TargetMode="External"/><Relationship Id="rId27" Type="http://schemas.openxmlformats.org/officeDocument/2006/relationships/hyperlink" Target="consultantplus://offline/ref=C51A0A83715F8E69DD578755C2EF9377127883905358DB10740DE5AC163E8452A46A620C18044BECj348E" TargetMode="External"/><Relationship Id="rId30" Type="http://schemas.openxmlformats.org/officeDocument/2006/relationships/hyperlink" Target="consultantplus://offline/ref=C51A0A83715F8E69DD578755C2EF9377127883925F58DB10740DE5AC163E8452A46A62081Dj046E" TargetMode="External"/><Relationship Id="rId35" Type="http://schemas.openxmlformats.org/officeDocument/2006/relationships/hyperlink" Target="consultantplus://offline/ref=C51A0A83715F8E69DD578755C2EF93771278839E5958DB10740DE5AC163E8452A46A620C18064FE5j344E" TargetMode="External"/><Relationship Id="rId43" Type="http://schemas.openxmlformats.org/officeDocument/2006/relationships/hyperlink" Target="consultantplus://offline/ref=C51A0A83715F8E69DD578755C2EF93771278839E5958DB10740DE5AC163E8452A46A620C1801j449E" TargetMode="External"/><Relationship Id="rId48" Type="http://schemas.openxmlformats.org/officeDocument/2006/relationships/hyperlink" Target="consultantplus://offline/ref=C51A0A83715F8E69DD578755C2EF93771278839E5958DB10740DE5AC163E8452A46A620C18064FEBj349E" TargetMode="External"/><Relationship Id="rId56" Type="http://schemas.openxmlformats.org/officeDocument/2006/relationships/hyperlink" Target="consultantplus://offline/ref=C51A0A83715F8E69DD578755C2EF93771278839E5958DB10740DE5AC163E8452A46A620C18054DEBj342E" TargetMode="External"/><Relationship Id="rId64" Type="http://schemas.openxmlformats.org/officeDocument/2006/relationships/hyperlink" Target="consultantplus://offline/ref=C51A0A83715F8E69DD578755C2EF93771278839E5958DB10740DE5AC163E8452A46A620811j043E" TargetMode="External"/><Relationship Id="rId69" Type="http://schemas.openxmlformats.org/officeDocument/2006/relationships/hyperlink" Target="consultantplus://offline/ref=C51A0A83715F8E69DD578755C2EF93771278839E5958DB10740DE5AC163E8452A46A620C18054DEFj345E" TargetMode="External"/><Relationship Id="rId77" Type="http://schemas.openxmlformats.org/officeDocument/2006/relationships/hyperlink" Target="consultantplus://offline/ref=C51A0A83715F8E69DD578755C2EF93771278839E5958DB10740DE5AC163E8452A46A620C18054DECj349E" TargetMode="External"/><Relationship Id="rId100" Type="http://schemas.openxmlformats.org/officeDocument/2006/relationships/hyperlink" Target="consultantplus://offline/ref=C51A0A83715F8E69DD578755C2EF93771278839E5958DB10740DE5AC163E8452A46A620C18044DEDj345E" TargetMode="External"/><Relationship Id="rId105" Type="http://schemas.openxmlformats.org/officeDocument/2006/relationships/fontTable" Target="fontTable.xml"/><Relationship Id="rId8" Type="http://schemas.openxmlformats.org/officeDocument/2006/relationships/hyperlink" Target="consultantplus://offline/ref=C51A0A83715F8E69DD578755C2EF9377127D8F935D56DB10740DE5AC163E8452A46A620C18044BEBj340E" TargetMode="External"/><Relationship Id="rId51" Type="http://schemas.openxmlformats.org/officeDocument/2006/relationships/hyperlink" Target="consultantplus://offline/ref=C51A0A83715F8E69DD578755C2EF93771278839E5958DB10740DE5AC163E8452A46A620C18054EEBj344E" TargetMode="External"/><Relationship Id="rId72" Type="http://schemas.openxmlformats.org/officeDocument/2006/relationships/hyperlink" Target="consultantplus://offline/ref=C51A0A83715F8E69DD578755C2EF93771278839E5958DB10740DE5AC163E8452A46A620C180543EFj342E" TargetMode="External"/><Relationship Id="rId80" Type="http://schemas.openxmlformats.org/officeDocument/2006/relationships/hyperlink" Target="consultantplus://offline/ref=C51A0A83715F8E69DD578755C2EF93771278839E5958DB10740DE5AC16j34EE" TargetMode="External"/><Relationship Id="rId85" Type="http://schemas.openxmlformats.org/officeDocument/2006/relationships/hyperlink" Target="consultantplus://offline/ref=C51A0A83715F8E69DD578755C2EF93771278839E5958DB10740DE5AC163E8452A46A620C18054DE8j349E" TargetMode="External"/><Relationship Id="rId93" Type="http://schemas.openxmlformats.org/officeDocument/2006/relationships/hyperlink" Target="consultantplus://offline/ref=C51A0A83715F8E69DD578755C2EF93771278839E5958DB10740DE5AC163E8452A46A620C1C0Cj44BE" TargetMode="External"/><Relationship Id="rId98" Type="http://schemas.openxmlformats.org/officeDocument/2006/relationships/hyperlink" Target="consultantplus://offline/ref=C51A0A83715F8E69DD578755C2EF93771278839E5958DB10740DE5AC163E8452A46A620C18044EE4j345E" TargetMode="External"/><Relationship Id="rId3" Type="http://schemas.openxmlformats.org/officeDocument/2006/relationships/webSettings" Target="webSettings.xml"/><Relationship Id="rId12" Type="http://schemas.openxmlformats.org/officeDocument/2006/relationships/hyperlink" Target="consultantplus://offline/ref=C51A0A83715F8E69DD578755C2EF93771278839E5958DB10740DE5AC163E8452A46A620C1Cj047E" TargetMode="External"/><Relationship Id="rId17" Type="http://schemas.openxmlformats.org/officeDocument/2006/relationships/hyperlink" Target="consultantplus://offline/ref=C51A0A83715F8E69DD578755C2EF93771278839E5958DB10740DE5AC163E8452A46A620C18044BE9j340E" TargetMode="External"/><Relationship Id="rId25" Type="http://schemas.openxmlformats.org/officeDocument/2006/relationships/hyperlink" Target="consultantplus://offline/ref=C51A0A83715F8E69DD578755C2EF93771278839E5958DB10740DE5AC163E8452A46A620C18044AEBj343E" TargetMode="External"/><Relationship Id="rId33" Type="http://schemas.openxmlformats.org/officeDocument/2006/relationships/hyperlink" Target="consultantplus://offline/ref=C51A0A83715F8E69DD578755C2EF93771278839E5858DB10740DE5AC163E8452A46A620C180443EBj346E" TargetMode="External"/><Relationship Id="rId38" Type="http://schemas.openxmlformats.org/officeDocument/2006/relationships/hyperlink" Target="consultantplus://offline/ref=C51A0A83715F8E69DD578755C2EF93771278839E5958DB10740DE5AC163E8452A46A620C18054DE9j348E" TargetMode="External"/><Relationship Id="rId46" Type="http://schemas.openxmlformats.org/officeDocument/2006/relationships/hyperlink" Target="consultantplus://offline/ref=C51A0A83715F8E69DD578755C2EF93771278839E5958DB10740DE5AC163E8452A46A62081Aj046E" TargetMode="External"/><Relationship Id="rId59" Type="http://schemas.openxmlformats.org/officeDocument/2006/relationships/hyperlink" Target="consultantplus://offline/ref=C51A0A83715F8E69DD578755C2EF93771278839E5958DB10740DE5AC163E8452A46A620C180543EFj344E" TargetMode="External"/><Relationship Id="rId67" Type="http://schemas.openxmlformats.org/officeDocument/2006/relationships/hyperlink" Target="consultantplus://offline/ref=C51A0A83715F8E69DD578755C2EF93771278839E5958DB10740DE5AC163E8452A46A620C18054DE9j345E" TargetMode="External"/><Relationship Id="rId103" Type="http://schemas.openxmlformats.org/officeDocument/2006/relationships/hyperlink" Target="consultantplus://offline/ref=C51A0A83715F8E69DD578755C2EF93771278839E5958DB10740DE5AC163E8452A46A620C1005j442E" TargetMode="External"/><Relationship Id="rId20" Type="http://schemas.openxmlformats.org/officeDocument/2006/relationships/hyperlink" Target="consultantplus://offline/ref=C51A0A83715F8E69DD578755C2EF9377127886955E52DB10740DE5AC163E8452A46A620C180443EDj342E" TargetMode="External"/><Relationship Id="rId41" Type="http://schemas.openxmlformats.org/officeDocument/2006/relationships/hyperlink" Target="consultantplus://offline/ref=C51A0A83715F8E69DD578755C2EF93771278839E5958DB10740DE5AC163E8452A46A620C1D07j44EE" TargetMode="External"/><Relationship Id="rId54" Type="http://schemas.openxmlformats.org/officeDocument/2006/relationships/hyperlink" Target="consultantplus://offline/ref=C51A0A83715F8E69DD578755C2EF93771278839E5958DB10740DE5AC163E8452A46A620C18044DE4j340E" TargetMode="External"/><Relationship Id="rId62" Type="http://schemas.openxmlformats.org/officeDocument/2006/relationships/hyperlink" Target="consultantplus://offline/ref=C51A0A83715F8E69DD578755C2EF93771278839E5958DB10740DE5AC163E8452A46A620C18044DE5j346E" TargetMode="External"/><Relationship Id="rId70" Type="http://schemas.openxmlformats.org/officeDocument/2006/relationships/hyperlink" Target="consultantplus://offline/ref=C51A0A83715F8E69DD578755C2EF93771278839E5958DB10740DE5AC163E8452A46A620C1802j442E" TargetMode="External"/><Relationship Id="rId75" Type="http://schemas.openxmlformats.org/officeDocument/2006/relationships/hyperlink" Target="consultantplus://offline/ref=C51A0A83715F8E69DD578755C2EF93771278839E5A51DB10740DE5AC163E8452A46A620C18j04DE" TargetMode="External"/><Relationship Id="rId83" Type="http://schemas.openxmlformats.org/officeDocument/2006/relationships/hyperlink" Target="consultantplus://offline/ref=C51A0A83715F8E69DD578755C2EF93771278839E5958DB10740DE5AC163E8452A46A620C1005j44CE" TargetMode="External"/><Relationship Id="rId88" Type="http://schemas.openxmlformats.org/officeDocument/2006/relationships/hyperlink" Target="consultantplus://offline/ref=C51A0A83715F8E69DD578755C2EF9377127B81975857DB10740DE5AC163E8452A46A620C18044AEFj348E" TargetMode="External"/><Relationship Id="rId91" Type="http://schemas.openxmlformats.org/officeDocument/2006/relationships/hyperlink" Target="consultantplus://offline/ref=C51A0A83715F8E69DD578755C2EF93771278839E5958DB10740DE5AC163E8452A46A620C1005j443E" TargetMode="External"/><Relationship Id="rId96" Type="http://schemas.openxmlformats.org/officeDocument/2006/relationships/hyperlink" Target="consultantplus://offline/ref=C51A0A83715F8E69DD578755C2EF93771278839E5958DB10740DE5AC163E8452A46A620C1005j442E" TargetMode="External"/><Relationship Id="rId1" Type="http://schemas.openxmlformats.org/officeDocument/2006/relationships/styles" Target="styles.xml"/><Relationship Id="rId6" Type="http://schemas.openxmlformats.org/officeDocument/2006/relationships/hyperlink" Target="consultantplus://offline/ref=C51A0A83715F8E69DD578755C2EF93771278839E5958DB10740DE5AC163E8452A46A620C18054DE9j347E" TargetMode="External"/><Relationship Id="rId15" Type="http://schemas.openxmlformats.org/officeDocument/2006/relationships/hyperlink" Target="consultantplus://offline/ref=C51A0A83715F8E69DD578755C2EF9377127C87905D51DB10740DE5AC163E8452A46A620C18044BECj343E" TargetMode="External"/><Relationship Id="rId23" Type="http://schemas.openxmlformats.org/officeDocument/2006/relationships/hyperlink" Target="consultantplus://offline/ref=C51A0A83715F8E69DD578755C2EF93771278839E5958DB10740DE5AC163E8452A46A620C1Cj041E" TargetMode="External"/><Relationship Id="rId28" Type="http://schemas.openxmlformats.org/officeDocument/2006/relationships/hyperlink" Target="consultantplus://offline/ref=C51A0A83715F8E69DD578755C2EF9377127883905358DB10740DE5AC163E8452A46A620C180649EBj346E" TargetMode="External"/><Relationship Id="rId36" Type="http://schemas.openxmlformats.org/officeDocument/2006/relationships/hyperlink" Target="consultantplus://offline/ref=C51A0A83715F8E69DD578755C2EF93771278839E5958DB10740DE5AC163E8452A46A620919j044E" TargetMode="External"/><Relationship Id="rId49" Type="http://schemas.openxmlformats.org/officeDocument/2006/relationships/hyperlink" Target="consultantplus://offline/ref=C51A0A83715F8E69DD578755C2EF93771278839E5958DB10740DE5AC163E8452A46A62091Aj047E" TargetMode="External"/><Relationship Id="rId57" Type="http://schemas.openxmlformats.org/officeDocument/2006/relationships/hyperlink" Target="consultantplus://offline/ref=C51A0A83715F8E69DD578755C2EF9377127883905358DB10740DE5AC163E8452A46A620C180449EAj343E" TargetMode="External"/><Relationship Id="rId106" Type="http://schemas.openxmlformats.org/officeDocument/2006/relationships/theme" Target="theme/theme1.xml"/><Relationship Id="rId10" Type="http://schemas.openxmlformats.org/officeDocument/2006/relationships/hyperlink" Target="consultantplus://offline/ref=C51A0A83715F8E69DD578755C2EF93771278839E5958DB10740DE5AC16j34EE" TargetMode="External"/><Relationship Id="rId31" Type="http://schemas.openxmlformats.org/officeDocument/2006/relationships/hyperlink" Target="consultantplus://offline/ref=C51A0A83715F8E69DD578755C2EF9377127883925F58DB10740DE5AC163E8452A46A62081Dj040E" TargetMode="External"/><Relationship Id="rId44" Type="http://schemas.openxmlformats.org/officeDocument/2006/relationships/hyperlink" Target="consultantplus://offline/ref=C51A0A83715F8E69DD578755C2EF93771278839E5958DB10740DE5AC163E8452A46A620C180549E9j348E" TargetMode="External"/><Relationship Id="rId52" Type="http://schemas.openxmlformats.org/officeDocument/2006/relationships/hyperlink" Target="consultantplus://offline/ref=C51A0A83715F8E69DD578755C2EF93771278839E5958DB10740DE5AC163E8452A46A620C18054CE8j343E" TargetMode="External"/><Relationship Id="rId60" Type="http://schemas.openxmlformats.org/officeDocument/2006/relationships/hyperlink" Target="consultantplus://offline/ref=C51A0A83715F8E69DD578755C2EF93771B788F935B5A861A7C54E9AEj141E" TargetMode="External"/><Relationship Id="rId65" Type="http://schemas.openxmlformats.org/officeDocument/2006/relationships/hyperlink" Target="consultantplus://offline/ref=C51A0A83715F8E69DD578755C2EF93771278839E5958DB10740DE5AC163E8452A46A620C1801j442E" TargetMode="External"/><Relationship Id="rId73" Type="http://schemas.openxmlformats.org/officeDocument/2006/relationships/hyperlink" Target="consultantplus://offline/ref=C51A0A83715F8E69DD578755C2EF93771278839E5958DB10740DE5AC163E8452A46A620C18054DEDj348E" TargetMode="External"/><Relationship Id="rId78" Type="http://schemas.openxmlformats.org/officeDocument/2006/relationships/hyperlink" Target="consultantplus://offline/ref=C51A0A83715F8E69DD578755C2EF93771278839E5958DB10740DE5AC163E8452A46A620C18054DECj343E" TargetMode="External"/><Relationship Id="rId81" Type="http://schemas.openxmlformats.org/officeDocument/2006/relationships/hyperlink" Target="consultantplus://offline/ref=C51A0A83715F8E69DD578755C2EF93771278839E5958DB10740DE5AC163E8452A46A620C18054DE8j345E" TargetMode="External"/><Relationship Id="rId86" Type="http://schemas.openxmlformats.org/officeDocument/2006/relationships/hyperlink" Target="consultantplus://offline/ref=C51A0A83715F8E69DD578755C2EF93771278839E5958DB10740DE5AC163E8452A46A620C1005j443E" TargetMode="External"/><Relationship Id="rId94" Type="http://schemas.openxmlformats.org/officeDocument/2006/relationships/hyperlink" Target="consultantplus://offline/ref=C51A0A83715F8E69DD578755C2EF93771278839E5958DB10740DE5AC163E8452A46A620C1802j44DE" TargetMode="External"/><Relationship Id="rId99" Type="http://schemas.openxmlformats.org/officeDocument/2006/relationships/hyperlink" Target="consultantplus://offline/ref=C51A0A83715F8E69DD578755C2EF93771278839E5958DB10740DE5AC163E8452A46A620C18044DEDj343E" TargetMode="External"/><Relationship Id="rId101" Type="http://schemas.openxmlformats.org/officeDocument/2006/relationships/hyperlink" Target="consultantplus://offline/ref=C51A0A83715F8E69DD578755C2EF93771278839E5958DB10740DE5AC163E8452A46A620818j040E" TargetMode="External"/><Relationship Id="rId4" Type="http://schemas.openxmlformats.org/officeDocument/2006/relationships/hyperlink" Target="consultantplus://offline/ref=C51A0A83715F8E69DD578755C2EF93771176809250078C122558EBjA49E" TargetMode="External"/><Relationship Id="rId9" Type="http://schemas.openxmlformats.org/officeDocument/2006/relationships/hyperlink" Target="consultantplus://offline/ref=C51A0A83715F8E69DD578755C2EF9377127D8F935D56DB10740DE5AC163E8452A46A620C18044BE5j346E" TargetMode="External"/><Relationship Id="rId13" Type="http://schemas.openxmlformats.org/officeDocument/2006/relationships/hyperlink" Target="consultantplus://offline/ref=C51A0A83715F8E69DD578755C2EF93771278839E5958DB10740DE5AC163E8452A46A620C1801j44BE" TargetMode="External"/><Relationship Id="rId18" Type="http://schemas.openxmlformats.org/officeDocument/2006/relationships/hyperlink" Target="consultantplus://offline/ref=C51A0A83715F8E69DD578755C2EF93771278839E5958DB10740DE5AC163E8452A46A620C1Cj040E" TargetMode="External"/><Relationship Id="rId39" Type="http://schemas.openxmlformats.org/officeDocument/2006/relationships/hyperlink" Target="consultantplus://offline/ref=C51A0A83715F8E69DD578755C2EF93771278839E5958DB10740DE5AC163E8452A46A620C18054DEDj343E" TargetMode="External"/><Relationship Id="rId34" Type="http://schemas.openxmlformats.org/officeDocument/2006/relationships/hyperlink" Target="consultantplus://offline/ref=C51A0A83715F8E69DD578755C2EF93771278839E5958DB10740DE5AC163E8452A46A620C1104j44BE" TargetMode="External"/><Relationship Id="rId50" Type="http://schemas.openxmlformats.org/officeDocument/2006/relationships/hyperlink" Target="consultantplus://offline/ref=C51A0A83715F8E69DD578755C2EF93771278839E5958DB10740DE5AC163E8452A46A620C18054EE8j341E" TargetMode="External"/><Relationship Id="rId55" Type="http://schemas.openxmlformats.org/officeDocument/2006/relationships/hyperlink" Target="consultantplus://offline/ref=C51A0A83715F8E69DD578755C2EF93771278839E5958DB10740DE5AC163E8452A46A620C18054DEBj341E" TargetMode="External"/><Relationship Id="rId76" Type="http://schemas.openxmlformats.org/officeDocument/2006/relationships/hyperlink" Target="consultantplus://offline/ref=C51A0A83715F8E69DD578755C2EF93771278839E5A51DB10740DE5AC163E8452A46A620C1Bj043E" TargetMode="External"/><Relationship Id="rId97" Type="http://schemas.openxmlformats.org/officeDocument/2006/relationships/hyperlink" Target="consultantplus://offline/ref=C51A0A83715F8E69DD578755C2EF93771278839E5958DB10740DE5AC163E8452A46A620911j042E" TargetMode="External"/><Relationship Id="rId104" Type="http://schemas.openxmlformats.org/officeDocument/2006/relationships/hyperlink" Target="consultantplus://offline/ref=C51A0A83715F8E69DD578755C2EF93771278839E5958DB10740DE5AC163E8452A46A620C18054CECj3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Парубенко Антон Семенович</dc:creator>
  <cp:lastModifiedBy>Ольга А. Пронина</cp:lastModifiedBy>
  <cp:revision>2</cp:revision>
  <dcterms:created xsi:type="dcterms:W3CDTF">2015-03-30T14:23:00Z</dcterms:created>
  <dcterms:modified xsi:type="dcterms:W3CDTF">2015-03-30T14:23:00Z</dcterms:modified>
</cp:coreProperties>
</file>