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21 июля 2003 г. N 4913</w:t>
      </w:r>
    </w:p>
    <w:p w:rsidR="00702D01" w:rsidRDefault="00702D0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июля 2003 г. N 308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МЕДИЦИНСКОМ ОСВИДЕТЕЛЬСТВОВАНИИ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СОСТОЯНИЕ ОПЬЯНЕНИЯ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Приказов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07.09.2004 </w:t>
      </w:r>
      <w:hyperlink r:id="rId4" w:history="1">
        <w:r>
          <w:rPr>
            <w:rFonts w:ascii="Calibri" w:hAnsi="Calibri" w:cs="Calibri"/>
            <w:color w:val="0000FF"/>
          </w:rPr>
          <w:t>N 115,</w:t>
        </w:r>
      </w:hyperlink>
      <w:r>
        <w:rPr>
          <w:rFonts w:ascii="Calibri" w:hAnsi="Calibri" w:cs="Calibri"/>
        </w:rPr>
        <w:t xml:space="preserve"> от 10.01.2006 </w:t>
      </w:r>
      <w:hyperlink r:id="rId5" w:history="1">
        <w:r>
          <w:rPr>
            <w:rFonts w:ascii="Calibri" w:hAnsi="Calibri" w:cs="Calibri"/>
            <w:color w:val="0000FF"/>
          </w:rPr>
          <w:t>N 1</w:t>
        </w:r>
      </w:hyperlink>
      <w:r>
        <w:rPr>
          <w:rFonts w:ascii="Calibri" w:hAnsi="Calibri" w:cs="Calibri"/>
        </w:rPr>
        <w:t xml:space="preserve">, от 14.07.2009 </w:t>
      </w:r>
      <w:hyperlink r:id="rId6" w:history="1">
        <w:r>
          <w:rPr>
            <w:rFonts w:ascii="Calibri" w:hAnsi="Calibri" w:cs="Calibri"/>
            <w:color w:val="0000FF"/>
          </w:rPr>
          <w:t>N 512н</w:t>
        </w:r>
      </w:hyperlink>
      <w:r>
        <w:rPr>
          <w:rFonts w:ascii="Calibri" w:hAnsi="Calibri" w:cs="Calibri"/>
        </w:rPr>
        <w:t>,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15.02.2010 </w:t>
      </w:r>
      <w:hyperlink r:id="rId7" w:history="1">
        <w:r>
          <w:rPr>
            <w:rFonts w:ascii="Calibri" w:hAnsi="Calibri" w:cs="Calibri"/>
            <w:color w:val="0000FF"/>
          </w:rPr>
          <w:t>N 85н</w:t>
        </w:r>
      </w:hyperlink>
      <w:r>
        <w:rPr>
          <w:rFonts w:ascii="Calibri" w:hAnsi="Calibri" w:cs="Calibri"/>
        </w:rPr>
        <w:t xml:space="preserve">, от 25.08.2010 </w:t>
      </w:r>
      <w:hyperlink r:id="rId8" w:history="1">
        <w:r>
          <w:rPr>
            <w:rFonts w:ascii="Calibri" w:hAnsi="Calibri" w:cs="Calibri"/>
            <w:color w:val="0000FF"/>
          </w:rPr>
          <w:t>N 723н</w:t>
        </w:r>
      </w:hyperlink>
      <w:r>
        <w:rPr>
          <w:rFonts w:ascii="Calibri" w:hAnsi="Calibri" w:cs="Calibri"/>
        </w:rPr>
        <w:t>,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25.08.2010 </w:t>
      </w:r>
      <w:hyperlink r:id="rId9" w:history="1">
        <w:r>
          <w:rPr>
            <w:rFonts w:ascii="Calibri" w:hAnsi="Calibri" w:cs="Calibri"/>
            <w:color w:val="0000FF"/>
          </w:rPr>
          <w:t>N 724н</w:t>
        </w:r>
      </w:hyperlink>
      <w:r>
        <w:rPr>
          <w:rFonts w:ascii="Calibri" w:hAnsi="Calibri" w:cs="Calibri"/>
        </w:rPr>
        <w:t>,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05.03.2014 N 98н,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изм., внесенными решениями Верховного Суда РФ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09.10.2008 </w:t>
      </w:r>
      <w:hyperlink r:id="rId11" w:history="1">
        <w:r>
          <w:rPr>
            <w:rFonts w:ascii="Calibri" w:hAnsi="Calibri" w:cs="Calibri"/>
            <w:color w:val="0000FF"/>
          </w:rPr>
          <w:t>N ГКПИ08-1450</w:t>
        </w:r>
      </w:hyperlink>
      <w:r>
        <w:rPr>
          <w:rFonts w:ascii="Calibri" w:hAnsi="Calibri" w:cs="Calibri"/>
        </w:rPr>
        <w:t xml:space="preserve">, от 28.04.2009 </w:t>
      </w:r>
      <w:hyperlink r:id="rId12" w:history="1">
        <w:r>
          <w:rPr>
            <w:rFonts w:ascii="Calibri" w:hAnsi="Calibri" w:cs="Calibri"/>
            <w:color w:val="0000FF"/>
          </w:rPr>
          <w:t>N ГКПИ09-461</w:t>
        </w:r>
      </w:hyperlink>
      <w:r>
        <w:rPr>
          <w:rFonts w:ascii="Calibri" w:hAnsi="Calibri" w:cs="Calibri"/>
        </w:rPr>
        <w:t>,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22.10.2009 </w:t>
      </w:r>
      <w:hyperlink r:id="rId13" w:history="1">
        <w:r>
          <w:rPr>
            <w:rFonts w:ascii="Calibri" w:hAnsi="Calibri" w:cs="Calibri"/>
            <w:color w:val="0000FF"/>
          </w:rPr>
          <w:t>N ГКПИ09-1325</w:t>
        </w:r>
      </w:hyperlink>
      <w:r>
        <w:rPr>
          <w:rFonts w:ascii="Calibri" w:hAnsi="Calibri" w:cs="Calibri"/>
        </w:rPr>
        <w:t xml:space="preserve">, от 04.06.2010 </w:t>
      </w:r>
      <w:hyperlink r:id="rId14" w:history="1">
        <w:r>
          <w:rPr>
            <w:rFonts w:ascii="Calibri" w:hAnsi="Calibri" w:cs="Calibri"/>
            <w:color w:val="0000FF"/>
          </w:rPr>
          <w:t>N ГКПИ10-352</w:t>
        </w:r>
      </w:hyperlink>
      <w:r>
        <w:rPr>
          <w:rFonts w:ascii="Calibri" w:hAnsi="Calibri" w:cs="Calibri"/>
        </w:rPr>
        <w:t>,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28.11.2013 </w:t>
      </w:r>
      <w:hyperlink r:id="rId15" w:history="1">
        <w:r>
          <w:rPr>
            <w:rFonts w:ascii="Calibri" w:hAnsi="Calibri" w:cs="Calibri"/>
            <w:color w:val="0000FF"/>
          </w:rPr>
          <w:t>N АКПИ13-1077</w:t>
        </w:r>
      </w:hyperlink>
      <w:r>
        <w:rPr>
          <w:rFonts w:ascii="Calibri" w:hAnsi="Calibri" w:cs="Calibri"/>
        </w:rPr>
        <w:t>)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совершенствования деятельности органов и организаций здравоохранения по обеспечению проведения медицинского освидетельствования на состояние опьянения и во исполнение Постановления Правительства Российской Федерации от 26 декабря 2002 года N 930 "Об утверждении Правил медицинского освидетельствования на состояние опьянения лица, которое управляет транспортным средством, и оформления его результатов" (Собрание законодательства Российской Федерации, 2002, N 52 (ч. II), ст. 5233) приказываю:</w:t>
      </w:r>
    </w:p>
    <w:p w:rsidR="00702D01" w:rsidRDefault="00702D01" w:rsidP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1. Утвердить: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Учетную </w:t>
      </w:r>
      <w:hyperlink w:anchor="Par67" w:history="1">
        <w:r>
          <w:rPr>
            <w:rFonts w:ascii="Calibri" w:hAnsi="Calibri" w:cs="Calibri"/>
            <w:color w:val="0000FF"/>
          </w:rPr>
          <w:t>форму N 307/у</w:t>
        </w:r>
      </w:hyperlink>
      <w:r>
        <w:rPr>
          <w:rFonts w:ascii="Calibri" w:hAnsi="Calibri" w:cs="Calibri"/>
        </w:rPr>
        <w:t xml:space="preserve"> "Акт медицинского освидетельствования на состояние опьянения лица, которое управляет транспортным средством (приложение N 1).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Учетную </w:t>
      </w:r>
      <w:hyperlink w:anchor="Par202" w:history="1">
        <w:r>
          <w:rPr>
            <w:rFonts w:ascii="Calibri" w:hAnsi="Calibri" w:cs="Calibri"/>
            <w:color w:val="0000FF"/>
          </w:rPr>
          <w:t>форму N 304/у</w:t>
        </w:r>
      </w:hyperlink>
      <w:r>
        <w:rPr>
          <w:rFonts w:ascii="Calibri" w:hAnsi="Calibri" w:cs="Calibri"/>
        </w:rPr>
        <w:t xml:space="preserve"> "Журнал регистрации медицинских освидетельствований на состояние опьянения лиц, которые управляют транспортными средствами" (приложение N 2).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</w:t>
      </w:r>
      <w:hyperlink w:anchor="Par273" w:history="1">
        <w:r>
          <w:rPr>
            <w:rFonts w:ascii="Calibri" w:hAnsi="Calibri" w:cs="Calibri"/>
            <w:color w:val="0000FF"/>
          </w:rPr>
          <w:t>Инструкцию</w:t>
        </w:r>
      </w:hyperlink>
      <w:r>
        <w:rPr>
          <w:rFonts w:ascii="Calibri" w:hAnsi="Calibri" w:cs="Calibri"/>
        </w:rPr>
        <w:t xml:space="preserve"> по проведению медицинского освидетельствования на состояние опьянения лица, которое управляет транспортным средством, и заполнению учетной формы N 307/у "Акт медицинского освидетельствования на состояние опьянения лица, которое управляет транспортным средством" (приложение N 3).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</w:t>
      </w:r>
      <w:hyperlink w:anchor="Par338" w:history="1">
        <w:r>
          <w:rPr>
            <w:rFonts w:ascii="Calibri" w:hAnsi="Calibri" w:cs="Calibri"/>
            <w:color w:val="0000FF"/>
          </w:rPr>
          <w:t>Инструкцию</w:t>
        </w:r>
      </w:hyperlink>
      <w:r>
        <w:rPr>
          <w:rFonts w:ascii="Calibri" w:hAnsi="Calibri" w:cs="Calibri"/>
        </w:rPr>
        <w:t xml:space="preserve"> по порядку ведения и хранения учетной формы N 304/у "Журнал регистрации медицинских освидетельствований на состояние опьянения лиц, которые управляют транспортными средствами" (приложение N 4).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</w:t>
      </w:r>
      <w:hyperlink w:anchor="Par361" w:history="1">
        <w:r>
          <w:rPr>
            <w:rFonts w:ascii="Calibri" w:hAnsi="Calibri" w:cs="Calibri"/>
            <w:color w:val="0000FF"/>
          </w:rPr>
          <w:t>Список</w:t>
        </w:r>
      </w:hyperlink>
      <w:r>
        <w:rPr>
          <w:rFonts w:ascii="Calibri" w:hAnsi="Calibri" w:cs="Calibri"/>
        </w:rPr>
        <w:t xml:space="preserve"> учетных форм первичной медицинской документации, подлежащей дальнейшему использованию (приложение N 5).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</w:t>
      </w:r>
      <w:hyperlink w:anchor="Par417" w:history="1">
        <w:r>
          <w:rPr>
            <w:rFonts w:ascii="Calibri" w:hAnsi="Calibri" w:cs="Calibri"/>
            <w:color w:val="0000FF"/>
          </w:rPr>
          <w:t>Критерии,</w:t>
        </w:r>
      </w:hyperlink>
      <w:r>
        <w:rPr>
          <w:rFonts w:ascii="Calibri" w:hAnsi="Calibri" w:cs="Calibri"/>
        </w:rPr>
        <w:t xml:space="preserve"> при наличии которых имеются достаточные основания полагать, что водитель транспортного средства находится в состоянии опьянения и подлежит направлению на медицинское освидетельствование (приложение N 6).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</w:t>
      </w:r>
      <w:hyperlink w:anchor="Par441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подготовки врачей (фельдшеров) по вопросам проведения медицинского освидетельствования на состояние опьянения лиц, которые управляют транспортными средствами (приложение N 7).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1.8. </w:t>
      </w:r>
      <w:hyperlink w:anchor="Par486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подготовки медицинского персонала по вопросам проведения </w:t>
      </w:r>
      <w:proofErr w:type="spellStart"/>
      <w:r>
        <w:rPr>
          <w:rFonts w:ascii="Calibri" w:hAnsi="Calibri" w:cs="Calibri"/>
        </w:rPr>
        <w:t>предрейсовых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послерейсовых</w:t>
      </w:r>
      <w:proofErr w:type="spellEnd"/>
      <w:r>
        <w:rPr>
          <w:rFonts w:ascii="Calibri" w:hAnsi="Calibri" w:cs="Calibri"/>
        </w:rPr>
        <w:t xml:space="preserve"> и текущих медицинских осмотров водителей транспортных средств (приложение N 8).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1.9. </w:t>
      </w:r>
      <w:hyperlink w:anchor="Par517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передвижному пункту (автомобилю) для проведения медицинского освидетельствования на состояние опьянения лиц, которые управляют транспортными средствами (приложение N 9).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Контроль за выполнением настоящего Приказа возложить на первого заместителя Министра А.И. </w:t>
      </w:r>
      <w:proofErr w:type="spellStart"/>
      <w:r>
        <w:rPr>
          <w:rFonts w:ascii="Calibri" w:hAnsi="Calibri" w:cs="Calibri"/>
        </w:rPr>
        <w:t>Вялкова</w:t>
      </w:r>
      <w:proofErr w:type="spellEnd"/>
      <w:r>
        <w:rPr>
          <w:rFonts w:ascii="Calibri" w:hAnsi="Calibri" w:cs="Calibri"/>
        </w:rPr>
        <w:t>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Ю.ШЕВЧЕНКО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51"/>
      <w:bookmarkEnd w:id="1"/>
      <w:r>
        <w:rPr>
          <w:rFonts w:ascii="Calibri" w:hAnsi="Calibri" w:cs="Calibri"/>
        </w:rPr>
        <w:t>Приложение N 1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10.01.2006 N 1)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pStyle w:val="ConsPlusNonformat"/>
        <w:jc w:val="both"/>
      </w:pPr>
      <w:r>
        <w:t>Министерство здравоохранения и</w:t>
      </w:r>
    </w:p>
    <w:p w:rsidR="00702D01" w:rsidRDefault="00702D01">
      <w:pPr>
        <w:pStyle w:val="ConsPlusNonformat"/>
        <w:jc w:val="both"/>
      </w:pPr>
      <w:r>
        <w:t xml:space="preserve">     социального развития              Код медицинской организации</w:t>
      </w:r>
    </w:p>
    <w:p w:rsidR="00702D01" w:rsidRDefault="00702D01">
      <w:pPr>
        <w:pStyle w:val="ConsPlusNonformat"/>
        <w:jc w:val="both"/>
      </w:pPr>
      <w:r>
        <w:t xml:space="preserve">     Российской Федерации              по ОКПО</w:t>
      </w:r>
    </w:p>
    <w:p w:rsidR="00702D01" w:rsidRDefault="00702D01">
      <w:pPr>
        <w:pStyle w:val="ConsPlusNonformat"/>
        <w:jc w:val="both"/>
      </w:pPr>
      <w:r>
        <w:t>_____________________________________</w:t>
      </w:r>
    </w:p>
    <w:p w:rsidR="00702D01" w:rsidRDefault="00702D01">
      <w:pPr>
        <w:pStyle w:val="ConsPlusNonformat"/>
        <w:jc w:val="both"/>
      </w:pPr>
      <w:r>
        <w:t>____________________________________</w:t>
      </w:r>
      <w:proofErr w:type="gramStart"/>
      <w:r>
        <w:t>_  Медицинская</w:t>
      </w:r>
      <w:proofErr w:type="gramEnd"/>
      <w:r>
        <w:t xml:space="preserve"> документация -</w:t>
      </w:r>
    </w:p>
    <w:p w:rsidR="00702D01" w:rsidRDefault="00702D01">
      <w:pPr>
        <w:pStyle w:val="ConsPlusNonformat"/>
        <w:jc w:val="both"/>
      </w:pPr>
      <w:r>
        <w:t>____________________________________</w:t>
      </w:r>
      <w:proofErr w:type="gramStart"/>
      <w:r>
        <w:t>_  учетная</w:t>
      </w:r>
      <w:proofErr w:type="gramEnd"/>
      <w:r>
        <w:t xml:space="preserve"> форма N 307/у-05</w:t>
      </w:r>
    </w:p>
    <w:p w:rsidR="00702D01" w:rsidRDefault="00702D01">
      <w:pPr>
        <w:pStyle w:val="ConsPlusNonformat"/>
        <w:jc w:val="both"/>
      </w:pPr>
      <w:r>
        <w:t xml:space="preserve">      (наименование медицинской           Утверждена Приказом</w:t>
      </w:r>
    </w:p>
    <w:p w:rsidR="00702D01" w:rsidRDefault="00702D01">
      <w:pPr>
        <w:pStyle w:val="ConsPlusNonformat"/>
        <w:jc w:val="both"/>
      </w:pPr>
      <w:r>
        <w:t xml:space="preserve">организации, номер и дата получения    </w:t>
      </w:r>
      <w:proofErr w:type="spellStart"/>
      <w:r>
        <w:t>Минздравсоцразвития</w:t>
      </w:r>
      <w:proofErr w:type="spellEnd"/>
      <w:r>
        <w:t xml:space="preserve"> России</w:t>
      </w:r>
    </w:p>
    <w:p w:rsidR="00702D01" w:rsidRDefault="00702D01">
      <w:pPr>
        <w:pStyle w:val="ConsPlusNonformat"/>
        <w:jc w:val="both"/>
      </w:pPr>
      <w:r>
        <w:t xml:space="preserve">    лицензии на право проведения        от 10 января 2006 г. N 1</w:t>
      </w:r>
    </w:p>
    <w:p w:rsidR="00702D01" w:rsidRDefault="00702D01">
      <w:pPr>
        <w:pStyle w:val="ConsPlusNonformat"/>
        <w:jc w:val="both"/>
      </w:pPr>
      <w:r>
        <w:t>наркологического освидетельствования)</w:t>
      </w:r>
    </w:p>
    <w:p w:rsidR="00702D01" w:rsidRDefault="00702D01">
      <w:pPr>
        <w:pStyle w:val="ConsPlusNonformat"/>
        <w:jc w:val="both"/>
      </w:pPr>
    </w:p>
    <w:p w:rsidR="00702D01" w:rsidRDefault="00702D01">
      <w:pPr>
        <w:pStyle w:val="ConsPlusNonformat"/>
        <w:jc w:val="both"/>
      </w:pPr>
      <w:bookmarkStart w:id="2" w:name="Par67"/>
      <w:bookmarkEnd w:id="2"/>
      <w:r>
        <w:t xml:space="preserve">               Акт медицинского освидетельствования</w:t>
      </w:r>
    </w:p>
    <w:p w:rsidR="00702D01" w:rsidRDefault="00702D01">
      <w:pPr>
        <w:pStyle w:val="ConsPlusNonformat"/>
        <w:jc w:val="both"/>
      </w:pPr>
      <w:r>
        <w:t xml:space="preserve">          на состояние опьянения лица, которое управляет</w:t>
      </w:r>
    </w:p>
    <w:p w:rsidR="00702D01" w:rsidRDefault="00702D01">
      <w:pPr>
        <w:pStyle w:val="ConsPlusNonformat"/>
        <w:jc w:val="both"/>
      </w:pPr>
      <w:r>
        <w:t xml:space="preserve">                      транспортным средством</w:t>
      </w:r>
    </w:p>
    <w:p w:rsidR="00702D01" w:rsidRDefault="00702D01">
      <w:pPr>
        <w:pStyle w:val="ConsPlusNonformat"/>
        <w:jc w:val="both"/>
      </w:pPr>
    </w:p>
    <w:p w:rsidR="00702D01" w:rsidRDefault="00702D01">
      <w:pPr>
        <w:pStyle w:val="ConsPlusNonformat"/>
        <w:jc w:val="both"/>
      </w:pPr>
      <w:r>
        <w:t>"__" ____________ 200_ г.</w:t>
      </w:r>
    </w:p>
    <w:p w:rsidR="00702D01" w:rsidRDefault="00702D01">
      <w:pPr>
        <w:pStyle w:val="ConsPlusNonformat"/>
        <w:jc w:val="both"/>
      </w:pPr>
    </w:p>
    <w:p w:rsidR="00702D01" w:rsidRDefault="00702D01">
      <w:pPr>
        <w:pStyle w:val="ConsPlusNonformat"/>
        <w:jc w:val="both"/>
      </w:pPr>
      <w:r>
        <w:t>1. Фамилия, имя, отчество ________________________________________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Возраст (год рождения) ____________ Домашний адрес _______________</w:t>
      </w:r>
    </w:p>
    <w:p w:rsidR="00702D01" w:rsidRDefault="00702D01">
      <w:pPr>
        <w:pStyle w:val="ConsPlusNonformat"/>
        <w:jc w:val="both"/>
      </w:pPr>
      <w:r>
        <w:t xml:space="preserve">Где и кем работает (со слов </w:t>
      </w:r>
      <w:proofErr w:type="spellStart"/>
      <w:r>
        <w:t>освидетельствуемого</w:t>
      </w:r>
      <w:proofErr w:type="spellEnd"/>
      <w:r>
        <w:t>) _________________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 xml:space="preserve">2. Кем    направлен    на    </w:t>
      </w:r>
      <w:proofErr w:type="gramStart"/>
      <w:r>
        <w:t>освидетельствование,  номер</w:t>
      </w:r>
      <w:proofErr w:type="gramEnd"/>
      <w:r>
        <w:t xml:space="preserve"> протокола</w:t>
      </w:r>
    </w:p>
    <w:p w:rsidR="00702D01" w:rsidRDefault="00702D01">
      <w:pPr>
        <w:pStyle w:val="ConsPlusNonformat"/>
        <w:jc w:val="both"/>
      </w:pPr>
      <w:r>
        <w:t>о направлении на медицинское освидетельствование _________________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 xml:space="preserve">        (протокол подшивается ко второму экземпляру акта)</w:t>
      </w:r>
    </w:p>
    <w:p w:rsidR="00702D01" w:rsidRDefault="00702D01">
      <w:pPr>
        <w:pStyle w:val="ConsPlusNonformat"/>
        <w:jc w:val="both"/>
      </w:pPr>
      <w:r>
        <w:t>3. Место проведения освидетельствования __________________________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4. Дата и точное время начала освидетельствования ________________</w:t>
      </w:r>
    </w:p>
    <w:p w:rsidR="00702D01" w:rsidRDefault="00702D01">
      <w:pPr>
        <w:pStyle w:val="ConsPlusNonformat"/>
        <w:jc w:val="both"/>
      </w:pPr>
      <w:r>
        <w:t>5. Кем освидетельствован (врач, фельдшер) ________________________</w:t>
      </w:r>
    </w:p>
    <w:p w:rsidR="00702D01" w:rsidRDefault="00702D01">
      <w:pPr>
        <w:pStyle w:val="ConsPlusNonformat"/>
        <w:jc w:val="both"/>
      </w:pPr>
      <w:r>
        <w:t xml:space="preserve">6. Внешний   вид   </w:t>
      </w:r>
      <w:proofErr w:type="spellStart"/>
      <w:r>
        <w:t>освидетельствуемого</w:t>
      </w:r>
      <w:proofErr w:type="spellEnd"/>
      <w:proofErr w:type="gramStart"/>
      <w:r>
        <w:t xml:space="preserve">   (</w:t>
      </w:r>
      <w:proofErr w:type="gramEnd"/>
      <w:r>
        <w:t>состояние одежды, кожных</w:t>
      </w:r>
    </w:p>
    <w:p w:rsidR="00702D01" w:rsidRDefault="00702D01">
      <w:pPr>
        <w:pStyle w:val="ConsPlusNonformat"/>
        <w:jc w:val="both"/>
      </w:pPr>
      <w:r>
        <w:t>покровов, наличие повреждений (ранения, ушибы, следы от инъекций)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7. Поведение (напряжен, замкнут, раздражен, возбужден, агрессивен,</w:t>
      </w:r>
    </w:p>
    <w:p w:rsidR="00702D01" w:rsidRDefault="00702D01">
      <w:pPr>
        <w:pStyle w:val="ConsPlusNonformat"/>
        <w:jc w:val="both"/>
      </w:pPr>
      <w:proofErr w:type="spellStart"/>
      <w:r>
        <w:t>эйфоричен</w:t>
      </w:r>
      <w:proofErr w:type="spellEnd"/>
      <w:r>
        <w:t xml:space="preserve">, болтлив, </w:t>
      </w:r>
      <w:proofErr w:type="gramStart"/>
      <w:r>
        <w:t xml:space="preserve">суетлив,   </w:t>
      </w:r>
      <w:proofErr w:type="gramEnd"/>
      <w:r>
        <w:t>настроение   неустойчиво,   сонлив,</w:t>
      </w:r>
    </w:p>
    <w:p w:rsidR="00702D01" w:rsidRDefault="00702D01">
      <w:pPr>
        <w:pStyle w:val="ConsPlusNonformat"/>
        <w:jc w:val="both"/>
      </w:pPr>
      <w:r>
        <w:t>заторможен, жалуется ли на свое состояние (на что именно) 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8. Состояние сознания, ориентировка в месте, времени, ситуации 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9. Речевая   способность</w:t>
      </w:r>
      <w:proofErr w:type="gramStart"/>
      <w:r>
        <w:t xml:space="preserve">   (</w:t>
      </w:r>
      <w:proofErr w:type="gramEnd"/>
      <w:r>
        <w:t>связность   изложения,       нарушения</w:t>
      </w:r>
    </w:p>
    <w:p w:rsidR="00702D01" w:rsidRDefault="00702D01">
      <w:pPr>
        <w:pStyle w:val="ConsPlusNonformat"/>
        <w:jc w:val="both"/>
      </w:pPr>
      <w:proofErr w:type="gramStart"/>
      <w:r>
        <w:t xml:space="preserve">артикуляции,   </w:t>
      </w:r>
      <w:proofErr w:type="gramEnd"/>
      <w:r>
        <w:t xml:space="preserve"> </w:t>
      </w:r>
      <w:proofErr w:type="spellStart"/>
      <w:r>
        <w:t>смазанность</w:t>
      </w:r>
      <w:proofErr w:type="spellEnd"/>
      <w:r>
        <w:t xml:space="preserve"> речи, результаты проведения пробы   со</w:t>
      </w:r>
    </w:p>
    <w:p w:rsidR="00702D01" w:rsidRDefault="00702D01">
      <w:pPr>
        <w:pStyle w:val="ConsPlusNonformat"/>
        <w:jc w:val="both"/>
      </w:pPr>
      <w:r>
        <w:t>счетом) __________________________________________________________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10. Вегетативно-сосудистые   реакции</w:t>
      </w:r>
      <w:proofErr w:type="gramStart"/>
      <w:r>
        <w:t xml:space="preserve">   (</w:t>
      </w:r>
      <w:proofErr w:type="gramEnd"/>
      <w:r>
        <w:t>состояние   сосудов кожных</w:t>
      </w:r>
    </w:p>
    <w:p w:rsidR="00702D01" w:rsidRDefault="00702D01">
      <w:pPr>
        <w:pStyle w:val="ConsPlusNonformat"/>
        <w:jc w:val="both"/>
      </w:pPr>
      <w:r>
        <w:t>покровов и видимых слизистых, потливость, слюнотечение) 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Дыхание (учащенное, замедленное) _________________________________</w:t>
      </w:r>
    </w:p>
    <w:p w:rsidR="00702D01" w:rsidRDefault="00702D01">
      <w:pPr>
        <w:pStyle w:val="ConsPlusNonformat"/>
        <w:jc w:val="both"/>
      </w:pPr>
      <w:r>
        <w:t>Пульс ___________; артериальное давление _________________________</w:t>
      </w:r>
    </w:p>
    <w:p w:rsidR="00702D01" w:rsidRDefault="00702D01">
      <w:pPr>
        <w:pStyle w:val="ConsPlusNonformat"/>
        <w:jc w:val="both"/>
      </w:pPr>
      <w:r>
        <w:t>Зрачки (сужены, расширены, реакция на свет) ______________________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Нистагм при взгляде в стороны ____________________________________</w:t>
      </w:r>
    </w:p>
    <w:p w:rsidR="00702D01" w:rsidRDefault="00702D01">
      <w:pPr>
        <w:pStyle w:val="ConsPlusNonformat"/>
        <w:jc w:val="both"/>
      </w:pPr>
      <w:r>
        <w:t>11. Двигательная сфера ___________________________________________</w:t>
      </w:r>
    </w:p>
    <w:p w:rsidR="00702D01" w:rsidRDefault="00702D01">
      <w:pPr>
        <w:pStyle w:val="ConsPlusNonformat"/>
        <w:jc w:val="both"/>
      </w:pPr>
      <w:r>
        <w:t>Мимика (вялая, оживленная) _______________________________________</w:t>
      </w:r>
    </w:p>
    <w:p w:rsidR="00702D01" w:rsidRDefault="00702D01">
      <w:pPr>
        <w:pStyle w:val="ConsPlusNonformat"/>
        <w:jc w:val="both"/>
      </w:pPr>
      <w:r>
        <w:t xml:space="preserve">Походка </w:t>
      </w:r>
      <w:proofErr w:type="gramStart"/>
      <w:r>
        <w:t xml:space="preserve">   (</w:t>
      </w:r>
      <w:proofErr w:type="gramEnd"/>
      <w:r>
        <w:t>шатающаяся,    разбрасывание   ног  при ходьбе, ходьба</w:t>
      </w:r>
    </w:p>
    <w:p w:rsidR="00702D01" w:rsidRDefault="00702D01">
      <w:pPr>
        <w:pStyle w:val="ConsPlusNonformat"/>
        <w:jc w:val="both"/>
      </w:pPr>
      <w:r>
        <w:lastRenderedPageBreak/>
        <w:t>с быстрыми поворотами, пошатывание при поворотах) 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 xml:space="preserve">Устойчивость в позе </w:t>
      </w:r>
      <w:proofErr w:type="spellStart"/>
      <w:r>
        <w:t>Ромберга</w:t>
      </w:r>
      <w:proofErr w:type="spellEnd"/>
      <w:r>
        <w:t xml:space="preserve"> _____________________________________</w:t>
      </w:r>
    </w:p>
    <w:p w:rsidR="00702D01" w:rsidRDefault="00702D01">
      <w:pPr>
        <w:pStyle w:val="ConsPlusNonformat"/>
        <w:jc w:val="both"/>
      </w:pPr>
      <w:r>
        <w:t>Точные движения (</w:t>
      </w:r>
      <w:proofErr w:type="gramStart"/>
      <w:r>
        <w:t>пальце-носовая</w:t>
      </w:r>
      <w:proofErr w:type="gramEnd"/>
      <w:r>
        <w:t xml:space="preserve"> проба и др.) _____________________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Дрожание век, языка, пальцев рук _________________________________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12. Имеются ли   признаки    нервно-психических       заболеваний,</w:t>
      </w:r>
    </w:p>
    <w:p w:rsidR="00702D01" w:rsidRDefault="00702D01">
      <w:pPr>
        <w:pStyle w:val="ConsPlusNonformat"/>
        <w:jc w:val="both"/>
      </w:pPr>
      <w:r>
        <w:t>органического поражения центральной   нервной системы, физического</w:t>
      </w:r>
    </w:p>
    <w:p w:rsidR="00702D01" w:rsidRDefault="00702D01">
      <w:pPr>
        <w:pStyle w:val="ConsPlusNonformat"/>
        <w:jc w:val="both"/>
      </w:pPr>
      <w:r>
        <w:t xml:space="preserve">истощения, перенесенных травм (со слов </w:t>
      </w:r>
      <w:proofErr w:type="spellStart"/>
      <w:r>
        <w:t>освидетельствуемого</w:t>
      </w:r>
      <w:proofErr w:type="spellEnd"/>
      <w:r>
        <w:t>) 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13. Сведения   о   последнем   случае    употребления     алкоголя</w:t>
      </w:r>
    </w:p>
    <w:p w:rsidR="00702D01" w:rsidRDefault="00702D01">
      <w:pPr>
        <w:pStyle w:val="ConsPlusNonformat"/>
        <w:jc w:val="both"/>
      </w:pPr>
      <w:r>
        <w:t>и лекарственных средств: субъективные, объективные (</w:t>
      </w:r>
      <w:proofErr w:type="gramStart"/>
      <w:r>
        <w:t>по  документам</w:t>
      </w:r>
      <w:proofErr w:type="gramEnd"/>
    </w:p>
    <w:p w:rsidR="00702D01" w:rsidRDefault="00702D01">
      <w:pPr>
        <w:pStyle w:val="ConsPlusNonformat"/>
        <w:jc w:val="both"/>
      </w:pPr>
      <w:r>
        <w:t>и другим источникам) _____________________________________________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14. Запах алкоголя или другого вещества изо рта (какого именно) 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 xml:space="preserve">15. Наличие   </w:t>
      </w:r>
      <w:proofErr w:type="gramStart"/>
      <w:r>
        <w:t>алкоголя  в</w:t>
      </w:r>
      <w:proofErr w:type="gramEnd"/>
      <w:r>
        <w:t xml:space="preserve"> выдыхаемом воздухе (заполняется с учетом</w:t>
      </w:r>
    </w:p>
    <w:p w:rsidR="00702D01" w:rsidRDefault="00702D01">
      <w:pPr>
        <w:pStyle w:val="ConsPlusNonformat"/>
        <w:jc w:val="both"/>
      </w:pPr>
      <w:r>
        <w:t xml:space="preserve">требований </w:t>
      </w:r>
      <w:hyperlink w:anchor="Par314" w:history="1">
        <w:r>
          <w:rPr>
            <w:color w:val="0000FF"/>
          </w:rPr>
          <w:t>пункта 16</w:t>
        </w:r>
      </w:hyperlink>
      <w:r>
        <w:t xml:space="preserve"> Инструкции   по   проведению     медицинского</w:t>
      </w:r>
    </w:p>
    <w:p w:rsidR="00702D01" w:rsidRDefault="00702D01">
      <w:pPr>
        <w:pStyle w:val="ConsPlusNonformat"/>
        <w:jc w:val="both"/>
      </w:pPr>
      <w:r>
        <w:t>освидетельствования на состояние опьянения лица, которое управляет</w:t>
      </w:r>
    </w:p>
    <w:p w:rsidR="00702D01" w:rsidRDefault="00702D01">
      <w:pPr>
        <w:pStyle w:val="ConsPlusNonformat"/>
        <w:jc w:val="both"/>
      </w:pPr>
      <w:r>
        <w:t>транспортным   средством, и заполнению учетной формы 307/у-05 "Акт</w:t>
      </w:r>
    </w:p>
    <w:p w:rsidR="00702D01" w:rsidRDefault="00702D01">
      <w:pPr>
        <w:pStyle w:val="ConsPlusNonformat"/>
        <w:jc w:val="both"/>
      </w:pPr>
      <w:r>
        <w:t>медицинского освидетельствования   на    состояние опьянения лица,</w:t>
      </w:r>
    </w:p>
    <w:p w:rsidR="00702D01" w:rsidRDefault="00702D01">
      <w:pPr>
        <w:pStyle w:val="ConsPlusNonformat"/>
        <w:jc w:val="both"/>
      </w:pPr>
      <w:r>
        <w:t>которое управляет транспортным средством</w:t>
      </w:r>
      <w:proofErr w:type="gramStart"/>
      <w:r>
        <w:t xml:space="preserve">",   </w:t>
      </w:r>
      <w:proofErr w:type="gramEnd"/>
      <w:r>
        <w:t>утвержденной Приказом</w:t>
      </w:r>
    </w:p>
    <w:p w:rsidR="00702D01" w:rsidRDefault="00702D01">
      <w:pPr>
        <w:pStyle w:val="ConsPlusNonformat"/>
        <w:jc w:val="both"/>
      </w:pPr>
      <w:r>
        <w:t xml:space="preserve">Минздрава   России   от   14 июля   2003 г. N 308, </w:t>
      </w:r>
      <w:proofErr w:type="gramStart"/>
      <w:r>
        <w:t>с  изменениями</w:t>
      </w:r>
      <w:proofErr w:type="gramEnd"/>
      <w:r>
        <w:t>,</w:t>
      </w:r>
    </w:p>
    <w:p w:rsidR="00702D01" w:rsidRDefault="00702D01">
      <w:pPr>
        <w:pStyle w:val="ConsPlusNonformat"/>
        <w:jc w:val="both"/>
      </w:pPr>
      <w:r>
        <w:t xml:space="preserve">внесенными Приказом </w:t>
      </w:r>
      <w:proofErr w:type="spellStart"/>
      <w:r>
        <w:t>Минздравсоцразвития</w:t>
      </w:r>
      <w:proofErr w:type="spellEnd"/>
      <w:r>
        <w:t xml:space="preserve">   России    от 10   января</w:t>
      </w:r>
    </w:p>
    <w:p w:rsidR="00702D01" w:rsidRDefault="00702D01">
      <w:pPr>
        <w:pStyle w:val="ConsPlusNonformat"/>
        <w:jc w:val="both"/>
      </w:pPr>
      <w:r>
        <w:t>2006 г. N 1).</w:t>
      </w:r>
    </w:p>
    <w:p w:rsidR="00702D01" w:rsidRDefault="00702D01">
      <w:pPr>
        <w:pStyle w:val="ConsPlusNonformat"/>
        <w:jc w:val="both"/>
      </w:pPr>
      <w:r>
        <w:t>15.1. Первичное     исследование с применением технических средств</w:t>
      </w:r>
    </w:p>
    <w:p w:rsidR="00702D01" w:rsidRDefault="00702D01">
      <w:pPr>
        <w:pStyle w:val="ConsPlusNonformat"/>
        <w:jc w:val="both"/>
      </w:pPr>
      <w:r>
        <w:t>(методов, медицинских технологий):</w:t>
      </w:r>
    </w:p>
    <w:p w:rsidR="00702D01" w:rsidRDefault="00702D01">
      <w:pPr>
        <w:pStyle w:val="ConsPlusNonformat"/>
        <w:jc w:val="both"/>
      </w:pPr>
      <w:r>
        <w:t>15.1.1. Время   исследования, наименование технического   средства</w:t>
      </w:r>
    </w:p>
    <w:p w:rsidR="00702D01" w:rsidRDefault="00702D01">
      <w:pPr>
        <w:pStyle w:val="ConsPlusNonformat"/>
        <w:jc w:val="both"/>
      </w:pPr>
      <w:r>
        <w:t>(метода, медицинской   технологии</w:t>
      </w:r>
      <w:proofErr w:type="gramStart"/>
      <w:r>
        <w:t xml:space="preserve">),   </w:t>
      </w:r>
      <w:proofErr w:type="gramEnd"/>
      <w:r>
        <w:t>заводской номер технического</w:t>
      </w:r>
    </w:p>
    <w:p w:rsidR="00702D01" w:rsidRDefault="00702D01">
      <w:pPr>
        <w:pStyle w:val="ConsPlusNonformat"/>
        <w:jc w:val="both"/>
      </w:pPr>
      <w:proofErr w:type="gramStart"/>
      <w:r>
        <w:t xml:space="preserve">средства,   </w:t>
      </w:r>
      <w:proofErr w:type="gramEnd"/>
      <w:r>
        <w:t>дата   его    последней поверки  (проверки), результат</w:t>
      </w:r>
    </w:p>
    <w:p w:rsidR="00702D01" w:rsidRDefault="00702D01">
      <w:pPr>
        <w:pStyle w:val="ConsPlusNonformat"/>
        <w:jc w:val="both"/>
      </w:pPr>
      <w:r>
        <w:t>исследования _____________________________________________________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 xml:space="preserve">15.1.2. Время   </w:t>
      </w:r>
      <w:proofErr w:type="gramStart"/>
      <w:r>
        <w:t xml:space="preserve">исследования,   </w:t>
      </w:r>
      <w:proofErr w:type="gramEnd"/>
      <w:r>
        <w:t>наименование технического средства</w:t>
      </w:r>
    </w:p>
    <w:p w:rsidR="00702D01" w:rsidRDefault="00702D01">
      <w:pPr>
        <w:pStyle w:val="ConsPlusNonformat"/>
        <w:jc w:val="both"/>
      </w:pPr>
      <w:r>
        <w:t>(метода, медицинской технологии</w:t>
      </w:r>
      <w:proofErr w:type="gramStart"/>
      <w:r>
        <w:t xml:space="preserve">),   </w:t>
      </w:r>
      <w:proofErr w:type="gramEnd"/>
      <w:r>
        <w:t>заводской   номер технического</w:t>
      </w:r>
    </w:p>
    <w:p w:rsidR="00702D01" w:rsidRDefault="00702D01">
      <w:pPr>
        <w:pStyle w:val="ConsPlusNonformat"/>
        <w:jc w:val="both"/>
      </w:pPr>
      <w:proofErr w:type="gramStart"/>
      <w:r>
        <w:t xml:space="preserve">средства,   </w:t>
      </w:r>
      <w:proofErr w:type="gramEnd"/>
      <w:r>
        <w:t>дата     его последней поверки (проверки),   результат</w:t>
      </w:r>
    </w:p>
    <w:p w:rsidR="00702D01" w:rsidRDefault="00702D01">
      <w:pPr>
        <w:pStyle w:val="ConsPlusNonformat"/>
        <w:jc w:val="both"/>
      </w:pPr>
      <w:r>
        <w:t>исследования _____________________________________________________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 xml:space="preserve">15.2. Исследование    через    20    </w:t>
      </w:r>
      <w:proofErr w:type="gramStart"/>
      <w:r>
        <w:t xml:space="preserve">минут:   </w:t>
      </w:r>
      <w:proofErr w:type="gramEnd"/>
      <w:r>
        <w:t>время  исследования,</w:t>
      </w:r>
    </w:p>
    <w:p w:rsidR="00702D01" w:rsidRDefault="00702D01">
      <w:pPr>
        <w:pStyle w:val="ConsPlusNonformat"/>
        <w:jc w:val="both"/>
      </w:pPr>
      <w:r>
        <w:t>наименование    технического средства</w:t>
      </w:r>
      <w:proofErr w:type="gramStart"/>
      <w:r>
        <w:t xml:space="preserve">   (</w:t>
      </w:r>
      <w:proofErr w:type="gramEnd"/>
      <w:r>
        <w:t>метода,       медицинской</w:t>
      </w:r>
    </w:p>
    <w:p w:rsidR="00702D01" w:rsidRDefault="00702D01">
      <w:pPr>
        <w:pStyle w:val="ConsPlusNonformat"/>
        <w:jc w:val="both"/>
      </w:pPr>
      <w:r>
        <w:t xml:space="preserve">технологии), заводской    номер   технического средства, </w:t>
      </w:r>
      <w:proofErr w:type="gramStart"/>
      <w:r>
        <w:t>дата  его</w:t>
      </w:r>
      <w:proofErr w:type="gramEnd"/>
    </w:p>
    <w:p w:rsidR="00702D01" w:rsidRDefault="00702D01">
      <w:pPr>
        <w:pStyle w:val="ConsPlusNonformat"/>
        <w:jc w:val="both"/>
      </w:pPr>
      <w:r>
        <w:t>последней поверки (проверки), результат исследования 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bookmarkStart w:id="3" w:name="Par162"/>
      <w:bookmarkEnd w:id="3"/>
      <w:r>
        <w:t>16. Результаты   лабораторного исследования   биологических   сред</w:t>
      </w:r>
    </w:p>
    <w:p w:rsidR="00702D01" w:rsidRDefault="00702D01">
      <w:pPr>
        <w:pStyle w:val="ConsPlusNonformat"/>
        <w:jc w:val="both"/>
      </w:pPr>
      <w:r>
        <w:t>(время отбора пробы, наименование     среды, название лаборатории,</w:t>
      </w:r>
    </w:p>
    <w:p w:rsidR="00702D01" w:rsidRDefault="00702D01">
      <w:pPr>
        <w:pStyle w:val="ConsPlusNonformat"/>
        <w:jc w:val="both"/>
      </w:pPr>
      <w:r>
        <w:t xml:space="preserve">проводившей    </w:t>
      </w:r>
      <w:proofErr w:type="gramStart"/>
      <w:r>
        <w:t xml:space="preserve">исследования,   </w:t>
      </w:r>
      <w:proofErr w:type="gramEnd"/>
      <w:r>
        <w:t>методы  исследования,    результаты</w:t>
      </w:r>
    </w:p>
    <w:p w:rsidR="00702D01" w:rsidRDefault="00702D01">
      <w:pPr>
        <w:pStyle w:val="ConsPlusNonformat"/>
        <w:jc w:val="both"/>
      </w:pPr>
      <w:r>
        <w:t>исследования, N заключения о результатах исследования) 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 xml:space="preserve">17. </w:t>
      </w:r>
      <w:proofErr w:type="gramStart"/>
      <w:r>
        <w:t>Другие  данные</w:t>
      </w:r>
      <w:proofErr w:type="gramEnd"/>
      <w:r>
        <w:t xml:space="preserve">   медицинского   осмотра   или   представленных</w:t>
      </w:r>
    </w:p>
    <w:p w:rsidR="00702D01" w:rsidRDefault="00702D01">
      <w:pPr>
        <w:pStyle w:val="ConsPlusNonformat"/>
        <w:jc w:val="both"/>
      </w:pPr>
      <w:r>
        <w:t>документов _______________________________________________________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18. Точное время окончания освидетельствования ___________________</w:t>
      </w:r>
    </w:p>
    <w:p w:rsidR="00702D01" w:rsidRDefault="00702D01">
      <w:pPr>
        <w:pStyle w:val="ConsPlusNonformat"/>
        <w:jc w:val="both"/>
      </w:pPr>
      <w:r>
        <w:t>19. Заключение ___________________________________________________</w:t>
      </w:r>
    </w:p>
    <w:p w:rsidR="00702D01" w:rsidRDefault="00702D01">
      <w:pPr>
        <w:pStyle w:val="ConsPlusNonformat"/>
        <w:jc w:val="both"/>
      </w:pPr>
      <w:r>
        <w:t>20. Освидетельствование проведено (должность, подпись, расшифровка</w:t>
      </w:r>
    </w:p>
    <w:p w:rsidR="00702D01" w:rsidRDefault="00702D01">
      <w:pPr>
        <w:pStyle w:val="ConsPlusNonformat"/>
        <w:jc w:val="both"/>
      </w:pPr>
      <w:r>
        <w:t xml:space="preserve">подписи   </w:t>
      </w:r>
      <w:proofErr w:type="gramStart"/>
      <w:r>
        <w:t xml:space="preserve">медработника,   </w:t>
      </w:r>
      <w:proofErr w:type="gramEnd"/>
      <w:r>
        <w:t xml:space="preserve">  проводившего освидетельствование, дата</w:t>
      </w:r>
    </w:p>
    <w:p w:rsidR="00702D01" w:rsidRDefault="00702D01">
      <w:pPr>
        <w:pStyle w:val="ConsPlusNonformat"/>
        <w:jc w:val="both"/>
      </w:pPr>
      <w:r>
        <w:t xml:space="preserve">выдачи документа о </w:t>
      </w:r>
      <w:proofErr w:type="gramStart"/>
      <w:r>
        <w:t>подготовке  медработника</w:t>
      </w:r>
      <w:proofErr w:type="gramEnd"/>
      <w:r>
        <w:t xml:space="preserve"> по вопросам проведения</w:t>
      </w:r>
    </w:p>
    <w:p w:rsidR="00702D01" w:rsidRDefault="00702D01">
      <w:pPr>
        <w:pStyle w:val="ConsPlusNonformat"/>
        <w:jc w:val="both"/>
      </w:pPr>
      <w:r>
        <w:t>медицинского   освидетельствования и наименование наркологического</w:t>
      </w:r>
    </w:p>
    <w:p w:rsidR="00702D01" w:rsidRDefault="00702D01">
      <w:pPr>
        <w:pStyle w:val="ConsPlusNonformat"/>
        <w:jc w:val="both"/>
      </w:pPr>
      <w:r>
        <w:t>учреждения, на базе которого проводилась подготовка).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  <w:r>
        <w:t>__________________________________________________________________</w:t>
      </w:r>
    </w:p>
    <w:p w:rsidR="00702D01" w:rsidRDefault="00702D01">
      <w:pPr>
        <w:pStyle w:val="ConsPlusNonformat"/>
        <w:jc w:val="both"/>
      </w:pPr>
    </w:p>
    <w:p w:rsidR="00702D01" w:rsidRDefault="00702D01">
      <w:pPr>
        <w:pStyle w:val="ConsPlusNonformat"/>
        <w:jc w:val="both"/>
      </w:pPr>
      <w:r>
        <w:t>Примечание. Акт может   заполняться от   руки или с использованием</w:t>
      </w:r>
    </w:p>
    <w:p w:rsidR="00702D01" w:rsidRDefault="00702D01">
      <w:pPr>
        <w:pStyle w:val="ConsPlusNonformat"/>
        <w:jc w:val="both"/>
      </w:pPr>
      <w:r>
        <w:t>технических средств (пишущих машинок, компьютеров).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189"/>
      <w:bookmarkEnd w:id="4"/>
      <w:r>
        <w:rPr>
          <w:rFonts w:ascii="Calibri" w:hAnsi="Calibri" w:cs="Calibri"/>
        </w:rPr>
        <w:t>Приложение N 2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┌───────────────────────────────┬────────────────────────────────┐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│Министерство здравоохранения   │Код формы по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ОКУД</w:t>
        </w:r>
      </w:hyperlink>
      <w:r>
        <w:rPr>
          <w:rFonts w:ascii="Courier New" w:hAnsi="Courier New" w:cs="Courier New"/>
          <w:sz w:val="20"/>
          <w:szCs w:val="20"/>
        </w:rPr>
        <w:t xml:space="preserve"> ______________│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│Российской Федерации           │                               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│Код учреждения по ОКПО _________│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│Медицинская документация - форма│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│N 304/у                        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 │Утверждена Приказом Минздрава  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 │России от 14.07.2003 N 308     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наименование учреждения)   │                               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└───────────────────────────────┴────────────────────────────────┘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  <w:sectPr w:rsidR="00702D01" w:rsidSect="00702D0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202"/>
      <w:bookmarkEnd w:id="5"/>
      <w:r>
        <w:rPr>
          <w:rFonts w:ascii="Calibri" w:hAnsi="Calibri" w:cs="Calibri"/>
        </w:rPr>
        <w:lastRenderedPageBreak/>
        <w:t>ЖУРНАЛ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РЕГИСТРАЦИИ МЕДИЦИНСКИХ ОСВИДЕТЕЛЬСТВОВАНИЙ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СОСТОЯНИЕ ОПЬЯНЕНИЯ ЛИЦ, КОТОРЫЕ УПРАВЛЯЮТ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ТРАНСПОРТНЫМИ СРЕДСТВАМИ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 г.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 w:rsidP="003E63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N 304/у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684"/>
        <w:gridCol w:w="1721"/>
        <w:gridCol w:w="1134"/>
        <w:gridCol w:w="1276"/>
        <w:gridCol w:w="1276"/>
        <w:gridCol w:w="941"/>
        <w:gridCol w:w="941"/>
        <w:gridCol w:w="941"/>
        <w:gridCol w:w="941"/>
        <w:gridCol w:w="941"/>
        <w:gridCol w:w="941"/>
        <w:gridCol w:w="941"/>
        <w:gridCol w:w="941"/>
        <w:gridCol w:w="1118"/>
      </w:tblGrid>
      <w:tr w:rsidR="003A5698" w:rsidTr="003E63DE">
        <w:tc>
          <w:tcPr>
            <w:tcW w:w="684" w:type="dxa"/>
          </w:tcPr>
          <w:p w:rsidR="003A5698" w:rsidRDefault="003A56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721" w:type="dxa"/>
          </w:tcPr>
          <w:p w:rsidR="003A5698" w:rsidRDefault="003A5698" w:rsidP="003E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протокола о направлении на медицинское освидетельствование, дата и время его заполнения</w:t>
            </w:r>
          </w:p>
        </w:tc>
        <w:tc>
          <w:tcPr>
            <w:tcW w:w="1134" w:type="dxa"/>
          </w:tcPr>
          <w:p w:rsidR="003A5698" w:rsidRDefault="003A5698" w:rsidP="003E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 направлен</w:t>
            </w:r>
          </w:p>
        </w:tc>
        <w:tc>
          <w:tcPr>
            <w:tcW w:w="1276" w:type="dxa"/>
          </w:tcPr>
          <w:p w:rsidR="003A5698" w:rsidRDefault="003E63DE" w:rsidP="003E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Ф.И.О., N служебного удостоверения сопровождающего лица</w:t>
            </w:r>
          </w:p>
        </w:tc>
        <w:tc>
          <w:tcPr>
            <w:tcW w:w="1276" w:type="dxa"/>
          </w:tcPr>
          <w:p w:rsidR="003A5698" w:rsidRDefault="003E63DE" w:rsidP="003E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Ф.И.О., возраст </w:t>
            </w:r>
            <w:proofErr w:type="spellStart"/>
            <w:r>
              <w:rPr>
                <w:rFonts w:ascii="Calibri" w:hAnsi="Calibri" w:cs="Calibri"/>
              </w:rPr>
              <w:t>освидетельствуемого</w:t>
            </w:r>
            <w:proofErr w:type="spellEnd"/>
          </w:p>
        </w:tc>
        <w:tc>
          <w:tcPr>
            <w:tcW w:w="941" w:type="dxa"/>
          </w:tcPr>
          <w:p w:rsidR="003A5698" w:rsidRDefault="003E63DE" w:rsidP="003E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Домашний адрес, место работы, должность </w:t>
            </w:r>
            <w:proofErr w:type="spellStart"/>
            <w:r>
              <w:rPr>
                <w:rFonts w:ascii="Calibri" w:hAnsi="Calibri" w:cs="Calibri"/>
              </w:rPr>
              <w:t>освидетельствуемого</w:t>
            </w:r>
            <w:proofErr w:type="spellEnd"/>
          </w:p>
        </w:tc>
        <w:tc>
          <w:tcPr>
            <w:tcW w:w="941" w:type="dxa"/>
          </w:tcPr>
          <w:p w:rsidR="003A5698" w:rsidRDefault="003E63DE" w:rsidP="003E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Документ, удостоверяющий личность </w:t>
            </w:r>
            <w:proofErr w:type="spellStart"/>
            <w:r>
              <w:rPr>
                <w:rFonts w:ascii="Calibri" w:hAnsi="Calibri" w:cs="Calibri"/>
              </w:rPr>
              <w:t>освидетельствуемого</w:t>
            </w:r>
            <w:proofErr w:type="spellEnd"/>
          </w:p>
        </w:tc>
        <w:tc>
          <w:tcPr>
            <w:tcW w:w="941" w:type="dxa"/>
          </w:tcPr>
          <w:p w:rsidR="003A5698" w:rsidRDefault="003E63DE" w:rsidP="003E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медработника, проводившего медицинское освидетельствование, специальность</w:t>
            </w:r>
          </w:p>
        </w:tc>
        <w:tc>
          <w:tcPr>
            <w:tcW w:w="941" w:type="dxa"/>
          </w:tcPr>
          <w:p w:rsidR="003A5698" w:rsidRDefault="003E63DE" w:rsidP="003E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 время медицинского освидетельствования</w:t>
            </w:r>
          </w:p>
        </w:tc>
        <w:tc>
          <w:tcPr>
            <w:tcW w:w="941" w:type="dxa"/>
          </w:tcPr>
          <w:p w:rsidR="003A5698" w:rsidRDefault="003E63DE" w:rsidP="003E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по результатам медицинского освидетельствования (включая результаты химико-токсикологического исследования)</w:t>
            </w:r>
          </w:p>
        </w:tc>
        <w:tc>
          <w:tcPr>
            <w:tcW w:w="941" w:type="dxa"/>
          </w:tcPr>
          <w:p w:rsidR="003A5698" w:rsidRDefault="003E63DE" w:rsidP="003E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акта медицинского </w:t>
            </w:r>
            <w:proofErr w:type="spellStart"/>
            <w:r>
              <w:rPr>
                <w:rFonts w:ascii="Calibri" w:hAnsi="Calibri" w:cs="Calibri"/>
              </w:rPr>
              <w:t>освидетельствовани</w:t>
            </w:r>
            <w:proofErr w:type="spellEnd"/>
          </w:p>
        </w:tc>
        <w:tc>
          <w:tcPr>
            <w:tcW w:w="941" w:type="dxa"/>
          </w:tcPr>
          <w:p w:rsidR="003A5698" w:rsidRDefault="003E63DE" w:rsidP="003E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Ф.И.О., место работы, должность и подпись лица, получившего акт медицинского освидетельствования</w:t>
            </w:r>
          </w:p>
        </w:tc>
        <w:tc>
          <w:tcPr>
            <w:tcW w:w="941" w:type="dxa"/>
          </w:tcPr>
          <w:p w:rsidR="003A5698" w:rsidRDefault="003E63DE" w:rsidP="003E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и дата отправки акта медицинского освидетельствования по почте</w:t>
            </w:r>
          </w:p>
        </w:tc>
        <w:tc>
          <w:tcPr>
            <w:tcW w:w="1118" w:type="dxa"/>
          </w:tcPr>
          <w:p w:rsidR="003A5698" w:rsidRDefault="003E63DE" w:rsidP="003E6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медработника, проводившего медицинское освидетельствование</w:t>
            </w:r>
          </w:p>
        </w:tc>
      </w:tr>
      <w:tr w:rsidR="003A5698" w:rsidTr="003E63DE">
        <w:tc>
          <w:tcPr>
            <w:tcW w:w="684" w:type="dxa"/>
          </w:tcPr>
          <w:p w:rsidR="003A5698" w:rsidRPr="003E63DE" w:rsidRDefault="003E63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21" w:type="dxa"/>
          </w:tcPr>
          <w:p w:rsidR="003A5698" w:rsidRPr="003E63DE" w:rsidRDefault="003E63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1134" w:type="dxa"/>
          </w:tcPr>
          <w:p w:rsidR="003A5698" w:rsidRPr="003E63DE" w:rsidRDefault="003E63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1276" w:type="dxa"/>
          </w:tcPr>
          <w:p w:rsidR="003A5698" w:rsidRPr="003E63DE" w:rsidRDefault="003E63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</w:t>
            </w:r>
          </w:p>
        </w:tc>
        <w:tc>
          <w:tcPr>
            <w:tcW w:w="1276" w:type="dxa"/>
          </w:tcPr>
          <w:p w:rsidR="003A5698" w:rsidRPr="003E63DE" w:rsidRDefault="003E63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941" w:type="dxa"/>
          </w:tcPr>
          <w:p w:rsidR="003A5698" w:rsidRPr="003E63DE" w:rsidRDefault="003E63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</w:t>
            </w:r>
          </w:p>
        </w:tc>
        <w:tc>
          <w:tcPr>
            <w:tcW w:w="941" w:type="dxa"/>
          </w:tcPr>
          <w:p w:rsidR="003A5698" w:rsidRPr="003E63DE" w:rsidRDefault="003E63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</w:t>
            </w:r>
          </w:p>
        </w:tc>
        <w:tc>
          <w:tcPr>
            <w:tcW w:w="941" w:type="dxa"/>
          </w:tcPr>
          <w:p w:rsidR="003A5698" w:rsidRPr="003E63DE" w:rsidRDefault="003E63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</w:t>
            </w:r>
          </w:p>
        </w:tc>
        <w:tc>
          <w:tcPr>
            <w:tcW w:w="941" w:type="dxa"/>
          </w:tcPr>
          <w:p w:rsidR="003A5698" w:rsidRPr="003E63DE" w:rsidRDefault="003E63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</w:t>
            </w:r>
          </w:p>
        </w:tc>
        <w:tc>
          <w:tcPr>
            <w:tcW w:w="941" w:type="dxa"/>
          </w:tcPr>
          <w:p w:rsidR="003A5698" w:rsidRPr="003E63DE" w:rsidRDefault="003E63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941" w:type="dxa"/>
          </w:tcPr>
          <w:p w:rsidR="003A5698" w:rsidRPr="003E63DE" w:rsidRDefault="003E63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</w:t>
            </w:r>
          </w:p>
        </w:tc>
        <w:tc>
          <w:tcPr>
            <w:tcW w:w="941" w:type="dxa"/>
          </w:tcPr>
          <w:p w:rsidR="003A5698" w:rsidRPr="003E63DE" w:rsidRDefault="003E63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12</w:t>
            </w:r>
          </w:p>
        </w:tc>
        <w:tc>
          <w:tcPr>
            <w:tcW w:w="941" w:type="dxa"/>
          </w:tcPr>
          <w:p w:rsidR="003A5698" w:rsidRPr="003E63DE" w:rsidRDefault="003E63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13</w:t>
            </w:r>
          </w:p>
        </w:tc>
        <w:tc>
          <w:tcPr>
            <w:tcW w:w="1118" w:type="dxa"/>
          </w:tcPr>
          <w:p w:rsidR="003A5698" w:rsidRPr="003E63DE" w:rsidRDefault="003E63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14</w:t>
            </w:r>
          </w:p>
        </w:tc>
      </w:tr>
      <w:tr w:rsidR="003A5698" w:rsidTr="003E63DE">
        <w:tc>
          <w:tcPr>
            <w:tcW w:w="684" w:type="dxa"/>
          </w:tcPr>
          <w:p w:rsidR="003A5698" w:rsidRDefault="003A56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21" w:type="dxa"/>
          </w:tcPr>
          <w:p w:rsidR="003A5698" w:rsidRDefault="003A56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A5698" w:rsidRDefault="003A56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3A5698" w:rsidRDefault="003A56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3A5698" w:rsidRDefault="003A56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41" w:type="dxa"/>
          </w:tcPr>
          <w:p w:rsidR="003A5698" w:rsidRDefault="003A56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41" w:type="dxa"/>
          </w:tcPr>
          <w:p w:rsidR="003A5698" w:rsidRDefault="003A56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41" w:type="dxa"/>
          </w:tcPr>
          <w:p w:rsidR="003A5698" w:rsidRDefault="003A56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41" w:type="dxa"/>
          </w:tcPr>
          <w:p w:rsidR="003A5698" w:rsidRDefault="003A56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41" w:type="dxa"/>
          </w:tcPr>
          <w:p w:rsidR="003A5698" w:rsidRDefault="003A56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41" w:type="dxa"/>
          </w:tcPr>
          <w:p w:rsidR="003A5698" w:rsidRDefault="003A56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41" w:type="dxa"/>
          </w:tcPr>
          <w:p w:rsidR="003A5698" w:rsidRDefault="003A56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41" w:type="dxa"/>
          </w:tcPr>
          <w:p w:rsidR="003A5698" w:rsidRDefault="003A56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18" w:type="dxa"/>
          </w:tcPr>
          <w:p w:rsidR="003A5698" w:rsidRDefault="003A56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3A5698" w:rsidRDefault="003A569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3A5698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271"/>
      <w:bookmarkEnd w:id="6"/>
      <w:r>
        <w:rPr>
          <w:rFonts w:ascii="Calibri" w:hAnsi="Calibri" w:cs="Calibri"/>
        </w:rPr>
        <w:lastRenderedPageBreak/>
        <w:t>Приложение N 3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273"/>
      <w:bookmarkEnd w:id="7"/>
      <w:r>
        <w:rPr>
          <w:rFonts w:ascii="Calibri" w:hAnsi="Calibri" w:cs="Calibri"/>
        </w:rPr>
        <w:t>ИНСТРУКЦИЯ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ПРОВЕДЕНИЮ МЕДИЦИНСКОГО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ОСВИДЕТЕЛЬСТВОВАНИЯ НА СОСТОЯНИЕ ОПЬЯНЕНИЯ ЛИЦА, КОТОРОЕ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УПРАВЛЯЕТ ТРАНСПОРТНЫМ СРЕДСТВОМ, И ЗАПОЛНЕНИЮ УЧЕТНОЙ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ФОРМЫ 307/У-05 "АКТ МЕДИЦИНСКОГО ОСВИДЕТЕЛЬСТВОВАНИЯ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СОСТОЯНИЕ ОПЬЯНЕНИЯ ЛИЦА, КОТОРОЕ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УПРАВЛЯЕТ ТРАНСПОРТНЫМ СРЕДСТВОМ"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Приказов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10.01.2006 </w:t>
      </w:r>
      <w:hyperlink r:id="rId18" w:history="1">
        <w:r>
          <w:rPr>
            <w:rFonts w:ascii="Calibri" w:hAnsi="Calibri" w:cs="Calibri"/>
            <w:color w:val="0000FF"/>
          </w:rPr>
          <w:t>N 1</w:t>
        </w:r>
      </w:hyperlink>
      <w:r>
        <w:rPr>
          <w:rFonts w:ascii="Calibri" w:hAnsi="Calibri" w:cs="Calibri"/>
        </w:rPr>
        <w:t>,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14.07.2009 </w:t>
      </w:r>
      <w:hyperlink r:id="rId19" w:history="1">
        <w:r>
          <w:rPr>
            <w:rFonts w:ascii="Calibri" w:hAnsi="Calibri" w:cs="Calibri"/>
            <w:color w:val="0000FF"/>
          </w:rPr>
          <w:t>N 512н</w:t>
        </w:r>
      </w:hyperlink>
      <w:r>
        <w:rPr>
          <w:rFonts w:ascii="Calibri" w:hAnsi="Calibri" w:cs="Calibri"/>
        </w:rPr>
        <w:t xml:space="preserve">, от 15.02.2010 </w:t>
      </w:r>
      <w:hyperlink r:id="rId20" w:history="1">
        <w:r>
          <w:rPr>
            <w:rFonts w:ascii="Calibri" w:hAnsi="Calibri" w:cs="Calibri"/>
            <w:color w:val="0000FF"/>
          </w:rPr>
          <w:t>N 85н</w:t>
        </w:r>
      </w:hyperlink>
      <w:r>
        <w:rPr>
          <w:rFonts w:ascii="Calibri" w:hAnsi="Calibri" w:cs="Calibri"/>
        </w:rPr>
        <w:t>,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25.08.2010 </w:t>
      </w:r>
      <w:hyperlink r:id="rId21" w:history="1">
        <w:r>
          <w:rPr>
            <w:rFonts w:ascii="Calibri" w:hAnsi="Calibri" w:cs="Calibri"/>
            <w:color w:val="0000FF"/>
          </w:rPr>
          <w:t>N 723н</w:t>
        </w:r>
      </w:hyperlink>
      <w:r>
        <w:rPr>
          <w:rFonts w:ascii="Calibri" w:hAnsi="Calibri" w:cs="Calibri"/>
        </w:rPr>
        <w:t xml:space="preserve">, от 25.08.2010 </w:t>
      </w:r>
      <w:hyperlink r:id="rId22" w:history="1">
        <w:r>
          <w:rPr>
            <w:rFonts w:ascii="Calibri" w:hAnsi="Calibri" w:cs="Calibri"/>
            <w:color w:val="0000FF"/>
          </w:rPr>
          <w:t>N 724н</w:t>
        </w:r>
      </w:hyperlink>
      <w:r>
        <w:rPr>
          <w:rFonts w:ascii="Calibri" w:hAnsi="Calibri" w:cs="Calibri"/>
        </w:rPr>
        <w:t>,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2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05.03.2014 N 98н,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изм., внесенными решениями Верховного Суда РФ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09.10.2008 </w:t>
      </w:r>
      <w:hyperlink r:id="rId24" w:history="1">
        <w:r>
          <w:rPr>
            <w:rFonts w:ascii="Calibri" w:hAnsi="Calibri" w:cs="Calibri"/>
            <w:color w:val="0000FF"/>
          </w:rPr>
          <w:t>N ГКПИ08-1450</w:t>
        </w:r>
      </w:hyperlink>
      <w:r>
        <w:rPr>
          <w:rFonts w:ascii="Calibri" w:hAnsi="Calibri" w:cs="Calibri"/>
        </w:rPr>
        <w:t xml:space="preserve">, от 28.04.2009 </w:t>
      </w:r>
      <w:hyperlink r:id="rId25" w:history="1">
        <w:r>
          <w:rPr>
            <w:rFonts w:ascii="Calibri" w:hAnsi="Calibri" w:cs="Calibri"/>
            <w:color w:val="0000FF"/>
          </w:rPr>
          <w:t>N ГКПИ09-461</w:t>
        </w:r>
      </w:hyperlink>
      <w:r>
        <w:rPr>
          <w:rFonts w:ascii="Calibri" w:hAnsi="Calibri" w:cs="Calibri"/>
        </w:rPr>
        <w:t>,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22.10.2009 </w:t>
      </w:r>
      <w:hyperlink r:id="rId26" w:history="1">
        <w:r>
          <w:rPr>
            <w:rFonts w:ascii="Calibri" w:hAnsi="Calibri" w:cs="Calibri"/>
            <w:color w:val="0000FF"/>
          </w:rPr>
          <w:t>N ГКПИ09-1325</w:t>
        </w:r>
      </w:hyperlink>
      <w:r>
        <w:rPr>
          <w:rFonts w:ascii="Calibri" w:hAnsi="Calibri" w:cs="Calibri"/>
        </w:rPr>
        <w:t xml:space="preserve">, от 04.06.2010 </w:t>
      </w:r>
      <w:hyperlink r:id="rId27" w:history="1">
        <w:r>
          <w:rPr>
            <w:rFonts w:ascii="Calibri" w:hAnsi="Calibri" w:cs="Calibri"/>
            <w:color w:val="0000FF"/>
          </w:rPr>
          <w:t>N ГКПИ10-352</w:t>
        </w:r>
      </w:hyperlink>
      <w:r>
        <w:rPr>
          <w:rFonts w:ascii="Calibri" w:hAnsi="Calibri" w:cs="Calibri"/>
        </w:rPr>
        <w:t>,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28.11.2013 </w:t>
      </w:r>
      <w:hyperlink r:id="rId28" w:history="1">
        <w:r>
          <w:rPr>
            <w:rFonts w:ascii="Calibri" w:hAnsi="Calibri" w:cs="Calibri"/>
            <w:color w:val="0000FF"/>
          </w:rPr>
          <w:t>N АКПИ13-1077</w:t>
        </w:r>
      </w:hyperlink>
      <w:r>
        <w:rPr>
          <w:rFonts w:ascii="Calibri" w:hAnsi="Calibri" w:cs="Calibri"/>
        </w:rPr>
        <w:t>)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Медицинское освидетельствование на состояние опьянения лица, которое управляет транспортным средством (далее - освидетельствование), проводится в медицинских организациях, имеющих лицензию на осуществление медицинской деятельности, включающей работы и услуги по медицинскому (наркологическому) освидетельствованию.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Освидетельствование проводится на основании протокола о направлении на освидетельствование, подписанного должностным лицом, которому предоставлено право государственного надзора и контроля за безопасностью движения и эксплуатации транспортного средства, и водителем транспортного средства, в отношении которого применяется данная мера обеспечения производства по делу об административном правонарушении.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Освидетельствование проводится как непосредственно в медицинских организациях, так и в специально оборудованных для этой цели передвижных пунктах (автомобилях), соответствующих установленным Министерством здравоохранения и социального развития Российской Федерации требованиям.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Освидетельствование проводится врачом (в сельской местности при невозможности проведения освидетельствования врачом-фельдшером), прошедшим на базе наркологического учреждения подготовку по вопросам проведения медицинского освидетельствования по программе, утвержденной Приказом Минздрава России от 14 июля 2003 г. N 308 </w:t>
      </w:r>
      <w:hyperlink w:anchor="Par441" w:history="1">
        <w:r>
          <w:rPr>
            <w:rFonts w:ascii="Calibri" w:hAnsi="Calibri" w:cs="Calibri"/>
            <w:color w:val="0000FF"/>
          </w:rPr>
          <w:t>(приложение N 7).</w:t>
        </w:r>
      </w:hyperlink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Прохождение подготовки подтверждается документом произвольной формы с указанием даты выдачи, подписью руководителя наркологического учреждения и печатью учреждения. Срок действия документа - 3 года. При изменении порядка медицинского освидетельствования проводится дополнительная подготовка врачей (фельдшеров).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По результатам освидетельствования составляется в 3-х экземплярах </w:t>
      </w:r>
      <w:hyperlink w:anchor="Par67" w:history="1">
        <w:r>
          <w:rPr>
            <w:rFonts w:ascii="Calibri" w:hAnsi="Calibri" w:cs="Calibri"/>
            <w:color w:val="0000FF"/>
          </w:rPr>
          <w:t>акт</w:t>
        </w:r>
      </w:hyperlink>
      <w:r>
        <w:rPr>
          <w:rFonts w:ascii="Calibri" w:hAnsi="Calibri" w:cs="Calibri"/>
        </w:rPr>
        <w:t xml:space="preserve"> медицинского освидетельствования на состояние опьянения лица, которое управляет транспортным средством (далее - Акт), с указанием даты освидетельствования и номера, соответствующего номеру регистрации освидетельствования в Журнале регистрации медицинских освидетельствований на состояние опьянения лиц, которые управляют транспортными средствами (далее - Журнал), форма которого утверждена Приказом Минздрава России от 14 июля 2003 г. N 308 </w:t>
      </w:r>
      <w:hyperlink w:anchor="Par202" w:history="1">
        <w:r>
          <w:rPr>
            <w:rFonts w:ascii="Calibri" w:hAnsi="Calibri" w:cs="Calibri"/>
            <w:color w:val="0000FF"/>
          </w:rPr>
          <w:t>(приложение N 2)</w:t>
        </w:r>
      </w:hyperlink>
      <w:r>
        <w:rPr>
          <w:rFonts w:ascii="Calibri" w:hAnsi="Calibri" w:cs="Calibri"/>
        </w:rPr>
        <w:t>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15.02.2010 N 85н)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При заполнении Акта фамилия, имя, отчество лица, </w:t>
      </w:r>
      <w:proofErr w:type="spellStart"/>
      <w:r>
        <w:rPr>
          <w:rFonts w:ascii="Calibri" w:hAnsi="Calibri" w:cs="Calibri"/>
        </w:rPr>
        <w:t>освидетельствуемого</w:t>
      </w:r>
      <w:proofErr w:type="spellEnd"/>
      <w:r>
        <w:rPr>
          <w:rFonts w:ascii="Calibri" w:hAnsi="Calibri" w:cs="Calibri"/>
        </w:rPr>
        <w:t xml:space="preserve"> на состояние опьянения (далее - свидетельствуемый), указывается на основании документа, удостоверяющего личность, а при отсутствии такого документа - со слов </w:t>
      </w:r>
      <w:proofErr w:type="spellStart"/>
      <w:r>
        <w:rPr>
          <w:rFonts w:ascii="Calibri" w:hAnsi="Calibri" w:cs="Calibri"/>
        </w:rPr>
        <w:t>освидетельствуемого</w:t>
      </w:r>
      <w:proofErr w:type="spellEnd"/>
      <w:r>
        <w:rPr>
          <w:rFonts w:ascii="Calibri" w:hAnsi="Calibri" w:cs="Calibri"/>
        </w:rPr>
        <w:t xml:space="preserve"> либо лица, его сопровождающего, с соответствующей отметкой об этом в Акте. Все пункты Акта заполняются без каких-либо сокращений и подчеркиваний, разборчиво. Акт подписывается врачом (фельдшером), проводившим освидетельствование, и заверяется печатью медицинской организации, в которой </w:t>
      </w:r>
      <w:r>
        <w:rPr>
          <w:rFonts w:ascii="Calibri" w:hAnsi="Calibri" w:cs="Calibri"/>
        </w:rPr>
        <w:lastRenderedPageBreak/>
        <w:t>проводилось освидетельствование.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Акте в соответствующих графах описывается внешний вид </w:t>
      </w:r>
      <w:proofErr w:type="spellStart"/>
      <w:r>
        <w:rPr>
          <w:rFonts w:ascii="Calibri" w:hAnsi="Calibri" w:cs="Calibri"/>
        </w:rPr>
        <w:t>освидетельствуемого</w:t>
      </w:r>
      <w:proofErr w:type="spellEnd"/>
      <w:r>
        <w:rPr>
          <w:rFonts w:ascii="Calibri" w:hAnsi="Calibri" w:cs="Calibri"/>
        </w:rPr>
        <w:t>, его поведение, эмоциональный фон, особенности речи, вегетососудистые реакции, состояние двигательной сферы, жалобы на свое состояние, отмечается наличие или отсутствие запаха алкоголя изо рта.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300"/>
      <w:bookmarkEnd w:id="8"/>
      <w:r>
        <w:rPr>
          <w:rFonts w:ascii="Calibri" w:hAnsi="Calibri" w:cs="Calibri"/>
        </w:rPr>
        <w:t>7. При освидетельствовании могут использоваться зарегистрированные изделия медицинского назначения индикации и измерения и медицинские технологии, разрешенные к применению.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301"/>
      <w:bookmarkEnd w:id="9"/>
      <w:r>
        <w:rPr>
          <w:rFonts w:ascii="Calibri" w:hAnsi="Calibri" w:cs="Calibri"/>
        </w:rPr>
        <w:t>8. Для количественного определения алкоголя в выдыхаемом воздухе, количественного определения алкоголя в биологических объектах используются технические средства, поверенные в установленном Федеральным агентством по техническому регулированию и метрологии порядке, тип которых внесен в государственный реестр утвержденных типов средств измерений, и поверка которых в процессе эксплуатации осуществляется в установленном порядке.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Средство (вещество), вызвавшее опьянение, за исключением алкоголя, определяется по результатам химико-токсикологического исследования биологического объекта, проводимого на средство (вещество) или его метаболиты, в установленном </w:t>
      </w:r>
      <w:hyperlink r:id="rId30" w:history="1">
        <w:r>
          <w:rPr>
            <w:rFonts w:ascii="Calibri" w:hAnsi="Calibri" w:cs="Calibri"/>
            <w:color w:val="0000FF"/>
          </w:rPr>
          <w:t>порядке.</w:t>
        </w:r>
      </w:hyperlink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Конкретное изделие медицинского назначения или метод (медицинскую технологию) для определения алкоголя в выдыхаемом воздухе, отвечающее требованиям </w:t>
      </w:r>
      <w:hyperlink w:anchor="Par300" w:history="1">
        <w:r>
          <w:rPr>
            <w:rFonts w:ascii="Calibri" w:hAnsi="Calibri" w:cs="Calibri"/>
            <w:color w:val="0000FF"/>
          </w:rPr>
          <w:t>пунктов 7</w:t>
        </w:r>
      </w:hyperlink>
      <w:r>
        <w:rPr>
          <w:rFonts w:ascii="Calibri" w:hAnsi="Calibri" w:cs="Calibri"/>
        </w:rPr>
        <w:t xml:space="preserve"> и </w:t>
      </w:r>
      <w:hyperlink w:anchor="Par301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настоящей Инструкции, конкретный биологический объект, отбираемый для направления на лабораторное химико-токсикологическое исследование, в каждом случае определяет врач (фельдшер), проводящий освидетельствование.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 освидетельствовании во всех случаях осуществляется исследование выдыхаемого воздуха на алкоголь. Результаты исследования выдыхаемого воздуха на наличие алкоголя заносятся в Акт.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При наличии клинических признаков опьянения и отрицательном результате определения алкоголя в выдыхаемом воздухе отбирается проба биологического объекта для направления на химико-токсикологическое исследование с целью определения средств (веществ) или их метаболитов (за исключением алкоголя), вызвавших опьянение; в </w:t>
      </w:r>
      <w:hyperlink w:anchor="Par162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Акта указывается, какой биологический объект взят для проведения химико-токсикологического исследования.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 случае отказа </w:t>
      </w:r>
      <w:proofErr w:type="spellStart"/>
      <w:r>
        <w:rPr>
          <w:rFonts w:ascii="Calibri" w:hAnsi="Calibri" w:cs="Calibri"/>
        </w:rPr>
        <w:t>освидетельствуемого</w:t>
      </w:r>
      <w:proofErr w:type="spellEnd"/>
      <w:r>
        <w:rPr>
          <w:rFonts w:ascii="Calibri" w:hAnsi="Calibri" w:cs="Calibri"/>
        </w:rPr>
        <w:t xml:space="preserve"> от освидетельствования в Журнале делается запись "от освидетельствования отказался". В случае отказа </w:t>
      </w:r>
      <w:proofErr w:type="spellStart"/>
      <w:r>
        <w:rPr>
          <w:rFonts w:ascii="Calibri" w:hAnsi="Calibri" w:cs="Calibri"/>
        </w:rPr>
        <w:t>освидетельствуемого</w:t>
      </w:r>
      <w:proofErr w:type="spellEnd"/>
      <w:r>
        <w:rPr>
          <w:rFonts w:ascii="Calibri" w:hAnsi="Calibri" w:cs="Calibri"/>
        </w:rPr>
        <w:t xml:space="preserve"> от того или иного предусмотренного вида исследования в рамках проводимого освидетельствования, освидетельствование прекращается, Акт не заполняется, в протоколе о направлении на освидетельствование и в Журнале указывается "от освидетельствования отказался".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Если проведение освидетельствования в полном объеме не представляется возможным из-за состояния </w:t>
      </w:r>
      <w:proofErr w:type="spellStart"/>
      <w:r>
        <w:rPr>
          <w:rFonts w:ascii="Calibri" w:hAnsi="Calibri" w:cs="Calibri"/>
        </w:rPr>
        <w:t>освидетельствуемого</w:t>
      </w:r>
      <w:proofErr w:type="spellEnd"/>
      <w:r>
        <w:rPr>
          <w:rFonts w:ascii="Calibri" w:hAnsi="Calibri" w:cs="Calibri"/>
        </w:rPr>
        <w:t>, в Акте (по каждому пункту) указываются причины, по которым не было выполнено то или иное исследование.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На основании результатов освидетельствования выносится заключение о состоянии </w:t>
      </w:r>
      <w:proofErr w:type="spellStart"/>
      <w:r>
        <w:rPr>
          <w:rFonts w:ascii="Calibri" w:hAnsi="Calibri" w:cs="Calibri"/>
        </w:rPr>
        <w:t>освидетельствуемого</w:t>
      </w:r>
      <w:proofErr w:type="spellEnd"/>
      <w:r>
        <w:rPr>
          <w:rFonts w:ascii="Calibri" w:hAnsi="Calibri" w:cs="Calibri"/>
        </w:rPr>
        <w:t xml:space="preserve"> на момент освидетельствования.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25.08.2010 N 724н)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зависимости от результатов освидетельствования выносится заключение с одной из следующих формулировок: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состояние опьянения не установлено;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установлено состояние опьянения.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второй формулировке указание вещества (средства), вызвавшего опьянение, в заключении Акта не отмечается.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314"/>
      <w:bookmarkEnd w:id="10"/>
      <w:r>
        <w:rPr>
          <w:rFonts w:ascii="Calibri" w:hAnsi="Calibri" w:cs="Calibri"/>
        </w:rPr>
        <w:t xml:space="preserve">16. Заключение о состоянии опьянения в результате употребления алкоголя выносится при положительных результатах определения алкоголя в выдыхаемом воздухе в концентрации, превышающей возможную суммарную погрешность измерений, а именно 0,16 миллиграмма на один литр выдыхаемого воздуха, при помощи одного из технических средств измерения, проведенного с интервалом 20 минут, или при применении не менее двух разных технических средств индикации на наличие алкоголя в выдыхаемом воздухе с использованием их обоих при каждом исследовании, проведенном с интервалом 20 минут. В </w:t>
      </w:r>
      <w:hyperlink w:anchor="Par162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Акта отмечается, что забор биологического объекта для химико-токсикологического исследования не осуществлялся.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Приказов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14.07.2009 </w:t>
      </w:r>
      <w:hyperlink r:id="rId32" w:history="1">
        <w:r>
          <w:rPr>
            <w:rFonts w:ascii="Calibri" w:hAnsi="Calibri" w:cs="Calibri"/>
            <w:color w:val="0000FF"/>
          </w:rPr>
          <w:t>N 512н</w:t>
        </w:r>
      </w:hyperlink>
      <w:r>
        <w:rPr>
          <w:rFonts w:ascii="Calibri" w:hAnsi="Calibri" w:cs="Calibri"/>
        </w:rPr>
        <w:t xml:space="preserve">, от 25.08.2010 </w:t>
      </w:r>
      <w:hyperlink r:id="rId33" w:history="1">
        <w:r>
          <w:rPr>
            <w:rFonts w:ascii="Calibri" w:hAnsi="Calibri" w:cs="Calibri"/>
            <w:color w:val="0000FF"/>
          </w:rPr>
          <w:t>N 724н</w:t>
        </w:r>
      </w:hyperlink>
      <w:r>
        <w:rPr>
          <w:rFonts w:ascii="Calibri" w:hAnsi="Calibri" w:cs="Calibri"/>
        </w:rPr>
        <w:t xml:space="preserve">, </w:t>
      </w:r>
      <w:hyperlink r:id="rId3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05.03.2014 N 98н)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316"/>
      <w:bookmarkEnd w:id="11"/>
      <w:r>
        <w:rPr>
          <w:rFonts w:ascii="Calibri" w:hAnsi="Calibri" w:cs="Calibri"/>
        </w:rPr>
        <w:t>17. Заключение о состоянии опьянения в результате употребления наркотических средств, психотропных или иных, вызывающих опьянение, веществ выносится при наличии клинических признаков опьянения и обнаружении при химико-токсикологическом исследовании биологического объекта одного или нескольких наркотических средств, психотропных или иных, вызывающих опьянение, веществ или их метаболитов, вне зависимости от их концентрации (количества).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317"/>
      <w:bookmarkEnd w:id="12"/>
      <w:r>
        <w:rPr>
          <w:rFonts w:ascii="Calibri" w:hAnsi="Calibri" w:cs="Calibri"/>
        </w:rPr>
        <w:t xml:space="preserve">18. Утратил силу. - </w:t>
      </w:r>
      <w:hyperlink r:id="rId3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14.07.2009 N 512н.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В случаях, предусмотренных </w:t>
      </w:r>
      <w:hyperlink w:anchor="Par316" w:history="1">
        <w:r>
          <w:rPr>
            <w:rFonts w:ascii="Calibri" w:hAnsi="Calibri" w:cs="Calibri"/>
            <w:color w:val="0000FF"/>
          </w:rPr>
          <w:t>пунктами 17</w:t>
        </w:r>
      </w:hyperlink>
      <w:r>
        <w:rPr>
          <w:rFonts w:ascii="Calibri" w:hAnsi="Calibri" w:cs="Calibri"/>
        </w:rPr>
        <w:t xml:space="preserve"> и </w:t>
      </w:r>
      <w:hyperlink w:anchor="Par317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настоящей Инструкции, Акт заполняется в полном объеме, кроме заключения. Должностному лицу, которому предоставлено право государственного надзора и контроля за безопасностью движения и эксплуатации транспортного средства, выдается заверенная печатью медицинской организации и подписью врача (фельдшера), проводившего освидетельствование, справка произвольной формы, в которой отражается, что по результатам освидетельствования обнаружены клинические признаки, позволяющие предположить наличие опьянения, окончательное заключение будет вынесено по получении результатов химико-токсикологического исследования биологического объекта &lt;*&gt;. Копия указанной справки выдается водителю транспортного средства, в отношении которого проводилось медицинское освидетельствование.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25.08.2010 N 723н)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Максимальный срок для получения результатов химико-токсикологических исследований может определяться органом управления здравоохранением субъекта Российской Федерации с учетом удаленности химико-токсикологической лаборатории от медицинских организаций, осуществляющих освидетельствование, особенностей пересылки биологических проб и результатов исследования.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Результаты химико-токсикологического исследования на наркотические средства, психотропные и иные, вызывающие опьянение, вещества заносятся в Акт после их получения с вынесением окончательного заключения. Подлинник результатов химико-токсикологического исследования, заверенный подписью специалиста, проводившего исследование, приобщается ко второму экземпляру Акта.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Положительный результат химико-токсикологического исследования является основанием для вынесения заключения о наличии опьянения в соответствии с </w:t>
      </w:r>
      <w:hyperlink w:anchor="Par316" w:history="1">
        <w:r>
          <w:rPr>
            <w:rFonts w:ascii="Calibri" w:hAnsi="Calibri" w:cs="Calibri"/>
            <w:color w:val="0000FF"/>
          </w:rPr>
          <w:t>пунктом 17</w:t>
        </w:r>
      </w:hyperlink>
      <w:r>
        <w:rPr>
          <w:rFonts w:ascii="Calibri" w:hAnsi="Calibri" w:cs="Calibri"/>
        </w:rPr>
        <w:t xml:space="preserve"> Инструкции.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3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14.07.2009 N 512н.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обоих указанных вариантах заключения Акт подписывается руководителем (заместителем руководителя) медицинской организации и врачом (фельдшером), проводившим освидетельствование, а при его отсутствии - одним из врачей (фельдшеров) этой медицинской организации, прошедших соответствующую специальную подготовку по программе подготовки врачей (фельдшеров) по вопросам проведения медицинского освидетельствования на состояние опьянения лиц, которые управляют транспортными средствами.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завершению оформления Акта его первый экземпляр выдается (высылается) должностному лицу, которому предоставлено право государственного надзора и контроля за безопасностью движения и эксплуатации транспортного средства. Второй экземпляр Акта остается в медицинской организации, в которой произведено освидетельствование, и хранится в течение 3-х лет. Третий экземпляр Акта выдается водителю транспортного средства, в отношении которого проводилось освидетельствование.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15.02.2010 N 85н)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При оказании неотложной медицинской помощи в медицинских организациях лицам, пострадавшим в дорожно-транспортных происшествиях и находящимся в тяжелом состоянии, вне зависимости от наличия или отсутствия протокола о направлении на освидетельствование, подписанного должностным лицом, которому предоставлено право государственного надзора и контроля за безопасностью движения и эксплуатации транспортного средства, заключение о </w:t>
      </w:r>
      <w:r>
        <w:rPr>
          <w:rFonts w:ascii="Calibri" w:hAnsi="Calibri" w:cs="Calibri"/>
        </w:rPr>
        <w:lastRenderedPageBreak/>
        <w:t xml:space="preserve">наличии опьянения выносится по результатам химико-токсикологического исследования биологического объекта (кровь или моча), проводимого в установленном </w:t>
      </w:r>
      <w:hyperlink r:id="rId39" w:history="1">
        <w:r>
          <w:rPr>
            <w:rFonts w:ascii="Calibri" w:hAnsi="Calibri" w:cs="Calibri"/>
            <w:color w:val="0000FF"/>
          </w:rPr>
          <w:t>порядке,</w:t>
        </w:r>
      </w:hyperlink>
      <w:r>
        <w:rPr>
          <w:rFonts w:ascii="Calibri" w:hAnsi="Calibri" w:cs="Calibri"/>
        </w:rPr>
        <w:t xml:space="preserve"> при наличии абсолютного этилового спирта в концентрации 0,5 и более грамм на один литр крови, либо при обнаружении наркотических средств, психотропных или иных, вызывающих опьянение, веществ, вне зависимости от их концентрации.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Применительно к настоящему пункту Инструкции для вынесения заключения об установленном опьянении необходимо наличие у медицинской организации, оказывающей неотложную помощь пострадавшим в дорожно-транспортных происшествиях, лицензии на медицинскую деятельность, включающей работы и услуги по специальности клиническая лабораторная диагностика (при этом наличие в перечне работы и услуги по медицинскому (наркологическому) освидетельствованию не требуется); либо биологический объект может направляться на договорной основе в </w:t>
      </w:r>
      <w:hyperlink r:id="rId40" w:history="1">
        <w:r>
          <w:rPr>
            <w:rFonts w:ascii="Calibri" w:hAnsi="Calibri" w:cs="Calibri"/>
            <w:color w:val="0000FF"/>
          </w:rPr>
          <w:t>лабораторию,</w:t>
        </w:r>
      </w:hyperlink>
      <w:r>
        <w:rPr>
          <w:rFonts w:ascii="Calibri" w:hAnsi="Calibri" w:cs="Calibri"/>
        </w:rPr>
        <w:t xml:space="preserve"> проводящую химико-токсикологические исследования в установленном порядке. Акт заполняется только при наличии протокола о направлении на освидетельствование.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3" w:name="Par336"/>
      <w:bookmarkEnd w:id="13"/>
      <w:r>
        <w:rPr>
          <w:rFonts w:ascii="Calibri" w:hAnsi="Calibri" w:cs="Calibri"/>
        </w:rPr>
        <w:t>Приложение N 4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" w:name="Par338"/>
      <w:bookmarkEnd w:id="14"/>
      <w:r>
        <w:rPr>
          <w:rFonts w:ascii="Calibri" w:hAnsi="Calibri" w:cs="Calibri"/>
        </w:rPr>
        <w:t>ИНСТРУКЦИЯ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ПОРЯДКУ ВЕДЕНИЯ И ХРАНЕНИЯ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УЧЕТНОЙ ФОРМЫ N 304/У "ЖУРНАЛ РЕГИСТРАЦИИ МЕДИЦИНСКИХ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ОСВИДЕТЕЛЬСТВОВАНИЙ НА СОСТОЯНИЕ ОПЬЯНЕНИЯ ЛИЦ,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КОТОРЫЕ УПРАВЛЯЮТ ТРАНСПОРТНЫМИ СРЕДСТВАМИ"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Учетная форма "Журнал регистрации медицинских освидетельствований на состояние опьянения лиц, которые управляют транспортными средствами" (далее по тексту - журнал) ведется в организациях здравоохранения, осуществляющих медицинское освидетельствование на состояние опьянения.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Журнал заполняется медицинским работником, участвующим в проведении медицинского освидетельствования на состояние опьянения.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Регистрация каждого случая проведенного медицинского освидетельствования на состояние опьянения заверяется подписью врача (фельдшера), проводившего освидетельствование.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случаях, когда окончательное заключение по результатам медицинского освидетельствования выносится после получения результатов лабораторного исследования, в журнале расписывается врач (фельдшер), проводивший освидетельствование, и руководитель структурного подразделения организации здравоохранения, где осуществлялось медицинское освидетельствование на состояние опьянения.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Листы журнала нумеруются, прошнуровываются и скрепляются печатью организации здравоохранения и подписью ее руководителя.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Не реже одного раза в три месяца ведение журнала проверяется руководителем (заместителем руководителя) организации здравоохранения, в структурном подразделении которого осуществляется медицинское освидетельствование на состояние опьянения, с указанием даты проверки и подписью под последним зарегистрированным медицинским освидетельствованием.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процессе работы с журналом обеспечивается его хранение, исключающее доступ к журналу посторонних лиц.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Заполненный журнал заверяется подписью руководителя организации здравоохранения и хранится в течение 3 лет.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Нумерация проводимых медицинских освидетельствований начинается с 1 января каждого года.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окончания журнала до конца года в следующем журнале нумерация продолжает нумерацию оконченного и сданного на хранение журнала.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5" w:name="Par359"/>
      <w:bookmarkEnd w:id="15"/>
      <w:r>
        <w:rPr>
          <w:rFonts w:ascii="Calibri" w:hAnsi="Calibri" w:cs="Calibri"/>
        </w:rPr>
        <w:lastRenderedPageBreak/>
        <w:t>Приложение N 5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6" w:name="Par361"/>
      <w:bookmarkEnd w:id="16"/>
      <w:r>
        <w:rPr>
          <w:rFonts w:ascii="Calibri" w:hAnsi="Calibri" w:cs="Calibri"/>
        </w:rPr>
        <w:t>СПИСОК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УЧЕТНЫХ ФОРМ ПЕРВИЧНОЙ МЕДИЦИНСКОЙ ДОКУМЕНТАЦИИ,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ПОДЛЕЖАЩЕЙ ДАЛЬНЕЙШЕМУ ИСПОЛЬЗОВАНИЮ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10.01.2006 N 1)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┌───┬──────────────────┬────────┬──────┬───────┬────────────────────┐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│Наименование формы│   N    │</w:t>
      </w:r>
      <w:proofErr w:type="spellStart"/>
      <w:r>
        <w:rPr>
          <w:rFonts w:ascii="Courier New" w:hAnsi="Courier New" w:cs="Courier New"/>
          <w:sz w:val="20"/>
          <w:szCs w:val="20"/>
        </w:rPr>
        <w:t>Формат│Вид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до-│    Срок хранения  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│п/п│                  │ </w:t>
      </w:r>
      <w:proofErr w:type="gramStart"/>
      <w:r>
        <w:rPr>
          <w:rFonts w:ascii="Courier New" w:hAnsi="Courier New" w:cs="Courier New"/>
          <w:sz w:val="20"/>
          <w:szCs w:val="20"/>
        </w:rPr>
        <w:t>формы  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</w:t>
      </w:r>
      <w:proofErr w:type="spellStart"/>
      <w:r>
        <w:rPr>
          <w:rFonts w:ascii="Courier New" w:hAnsi="Courier New" w:cs="Courier New"/>
          <w:sz w:val="20"/>
          <w:szCs w:val="20"/>
        </w:rPr>
        <w:t>кумента</w:t>
      </w:r>
      <w:proofErr w:type="spellEnd"/>
      <w:r>
        <w:rPr>
          <w:rFonts w:ascii="Courier New" w:hAnsi="Courier New" w:cs="Courier New"/>
          <w:sz w:val="20"/>
          <w:szCs w:val="20"/>
        </w:rPr>
        <w:t>│                   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├───┼──────────────────┼────────┼──────┼───────┼────────────────────┤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1.│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Акт медицинского  │307/у-05│  А4  │ бланк │Второй экземпляр </w:t>
      </w:r>
      <w:proofErr w:type="spellStart"/>
      <w:r>
        <w:rPr>
          <w:rFonts w:ascii="Courier New" w:hAnsi="Courier New" w:cs="Courier New"/>
          <w:sz w:val="20"/>
          <w:szCs w:val="20"/>
        </w:rPr>
        <w:t>ак</w:t>
      </w:r>
      <w:proofErr w:type="spellEnd"/>
      <w:r>
        <w:rPr>
          <w:rFonts w:ascii="Courier New" w:hAnsi="Courier New" w:cs="Courier New"/>
          <w:sz w:val="20"/>
          <w:szCs w:val="20"/>
        </w:rPr>
        <w:t>-│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spellStart"/>
      <w:r>
        <w:rPr>
          <w:rFonts w:ascii="Courier New" w:hAnsi="Courier New" w:cs="Courier New"/>
          <w:sz w:val="20"/>
          <w:szCs w:val="20"/>
        </w:rPr>
        <w:t>освидетельствова</w:t>
      </w:r>
      <w:proofErr w:type="spellEnd"/>
      <w:r>
        <w:rPr>
          <w:rFonts w:ascii="Courier New" w:hAnsi="Courier New" w:cs="Courier New"/>
          <w:sz w:val="20"/>
          <w:szCs w:val="20"/>
        </w:rPr>
        <w:t>- │        │      │       │та медицинского ос-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spellStart"/>
      <w:r>
        <w:rPr>
          <w:rFonts w:ascii="Courier New" w:hAnsi="Courier New" w:cs="Courier New"/>
          <w:sz w:val="20"/>
          <w:szCs w:val="20"/>
        </w:rPr>
        <w:t>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</w:t>
      </w:r>
      <w:proofErr w:type="gramStart"/>
      <w:r>
        <w:rPr>
          <w:rFonts w:ascii="Courier New" w:hAnsi="Courier New" w:cs="Courier New"/>
          <w:sz w:val="20"/>
          <w:szCs w:val="20"/>
        </w:rPr>
        <w:t>состояние  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│       │</w:t>
      </w:r>
      <w:proofErr w:type="spellStart"/>
      <w:r>
        <w:rPr>
          <w:rFonts w:ascii="Courier New" w:hAnsi="Courier New" w:cs="Courier New"/>
          <w:sz w:val="20"/>
          <w:szCs w:val="20"/>
        </w:rPr>
        <w:t>видетельствования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│опьянения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лица,   </w:t>
      </w:r>
      <w:proofErr w:type="gramEnd"/>
      <w:r>
        <w:rPr>
          <w:rFonts w:ascii="Courier New" w:hAnsi="Courier New" w:cs="Courier New"/>
          <w:sz w:val="20"/>
          <w:szCs w:val="20"/>
        </w:rPr>
        <w:t>│        │      │       │состояние опьянения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│которое управляет │        │      │       │лица, которое управ-│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│транспортным      │        │      │       │</w:t>
      </w:r>
      <w:proofErr w:type="spellStart"/>
      <w:r>
        <w:rPr>
          <w:rFonts w:ascii="Courier New" w:hAnsi="Courier New" w:cs="Courier New"/>
          <w:sz w:val="20"/>
          <w:szCs w:val="20"/>
        </w:rPr>
        <w:t>ляет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транспортным  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│средством         │        │      │       │средством, хранится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│        │      │       │в организации </w:t>
      </w:r>
      <w:proofErr w:type="spellStart"/>
      <w:r>
        <w:rPr>
          <w:rFonts w:ascii="Courier New" w:hAnsi="Courier New" w:cs="Courier New"/>
          <w:sz w:val="20"/>
          <w:szCs w:val="20"/>
        </w:rPr>
        <w:t>здра</w:t>
      </w:r>
      <w:proofErr w:type="spellEnd"/>
      <w:r>
        <w:rPr>
          <w:rFonts w:ascii="Courier New" w:hAnsi="Courier New" w:cs="Courier New"/>
          <w:sz w:val="20"/>
          <w:szCs w:val="20"/>
        </w:rPr>
        <w:t>-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│        │      │       │</w:t>
      </w:r>
      <w:proofErr w:type="spellStart"/>
      <w:r>
        <w:rPr>
          <w:rFonts w:ascii="Courier New" w:hAnsi="Courier New" w:cs="Courier New"/>
          <w:sz w:val="20"/>
          <w:szCs w:val="20"/>
        </w:rPr>
        <w:t>воохранения</w:t>
      </w:r>
      <w:proofErr w:type="spellEnd"/>
      <w:r>
        <w:rPr>
          <w:rFonts w:ascii="Courier New" w:hAnsi="Courier New" w:cs="Courier New"/>
          <w:sz w:val="20"/>
          <w:szCs w:val="20"/>
        </w:rPr>
        <w:t>, выдав-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│        │      │       │</w:t>
      </w:r>
      <w:proofErr w:type="spellStart"/>
      <w:r>
        <w:rPr>
          <w:rFonts w:ascii="Courier New" w:hAnsi="Courier New" w:cs="Courier New"/>
          <w:sz w:val="20"/>
          <w:szCs w:val="20"/>
        </w:rPr>
        <w:t>шем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акт медицинского│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│        │      │       │</w:t>
      </w:r>
      <w:proofErr w:type="gramStart"/>
      <w:r>
        <w:rPr>
          <w:rFonts w:ascii="Courier New" w:hAnsi="Courier New" w:cs="Courier New"/>
          <w:sz w:val="20"/>
          <w:szCs w:val="20"/>
        </w:rPr>
        <w:t>освидетельствования,│</w:t>
      </w:r>
      <w:proofErr w:type="gramEnd"/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│        │      │       │3 года после кален-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│        │      │       │</w:t>
      </w:r>
      <w:proofErr w:type="spellStart"/>
      <w:r>
        <w:rPr>
          <w:rFonts w:ascii="Courier New" w:hAnsi="Courier New" w:cs="Courier New"/>
          <w:sz w:val="20"/>
          <w:szCs w:val="20"/>
        </w:rPr>
        <w:t>дарного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года, в ко-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│        │      │       │тором выдан акт </w:t>
      </w:r>
      <w:proofErr w:type="spellStart"/>
      <w:r>
        <w:rPr>
          <w:rFonts w:ascii="Courier New" w:hAnsi="Courier New" w:cs="Courier New"/>
          <w:sz w:val="20"/>
          <w:szCs w:val="20"/>
        </w:rPr>
        <w:t>ме</w:t>
      </w:r>
      <w:proofErr w:type="spellEnd"/>
      <w:r>
        <w:rPr>
          <w:rFonts w:ascii="Courier New" w:hAnsi="Courier New" w:cs="Courier New"/>
          <w:sz w:val="20"/>
          <w:szCs w:val="20"/>
        </w:rPr>
        <w:t>-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│        │      │       │</w:t>
      </w:r>
      <w:proofErr w:type="spellStart"/>
      <w:r>
        <w:rPr>
          <w:rFonts w:ascii="Courier New" w:hAnsi="Courier New" w:cs="Courier New"/>
          <w:sz w:val="20"/>
          <w:szCs w:val="20"/>
        </w:rPr>
        <w:t>дицинского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освиде</w:t>
      </w:r>
      <w:proofErr w:type="spellEnd"/>
      <w:r>
        <w:rPr>
          <w:rFonts w:ascii="Courier New" w:hAnsi="Courier New" w:cs="Courier New"/>
          <w:sz w:val="20"/>
          <w:szCs w:val="20"/>
        </w:rPr>
        <w:t>- 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│        │      │       │</w:t>
      </w:r>
      <w:proofErr w:type="spellStart"/>
      <w:r>
        <w:rPr>
          <w:rFonts w:ascii="Courier New" w:hAnsi="Courier New" w:cs="Courier New"/>
          <w:sz w:val="20"/>
          <w:szCs w:val="20"/>
        </w:rPr>
        <w:t>тельствования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в ред. </w:t>
      </w:r>
      <w:hyperlink r:id="rId4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Минздравсоцразвития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России от 10.01.2006 N 1)     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├───┼──────────────────┼────────┼──────┼───────┼────────────────────┤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2.│</w:t>
      </w:r>
      <w:proofErr w:type="gramEnd"/>
      <w:r>
        <w:rPr>
          <w:rFonts w:ascii="Courier New" w:hAnsi="Courier New" w:cs="Courier New"/>
          <w:sz w:val="20"/>
          <w:szCs w:val="20"/>
        </w:rPr>
        <w:t>Журнал регистрации│ 304/у  │  А4  │журнал │Журнал регистрации 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│медицинских </w:t>
      </w:r>
      <w:proofErr w:type="spellStart"/>
      <w:r>
        <w:rPr>
          <w:rFonts w:ascii="Courier New" w:hAnsi="Courier New" w:cs="Courier New"/>
          <w:sz w:val="20"/>
          <w:szCs w:val="20"/>
        </w:rPr>
        <w:t>осви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│        │      │       │медицинских </w:t>
      </w:r>
      <w:proofErr w:type="spellStart"/>
      <w:r>
        <w:rPr>
          <w:rFonts w:ascii="Courier New" w:hAnsi="Courier New" w:cs="Courier New"/>
          <w:sz w:val="20"/>
          <w:szCs w:val="20"/>
        </w:rPr>
        <w:t>освиде</w:t>
      </w:r>
      <w:proofErr w:type="spellEnd"/>
      <w:r>
        <w:rPr>
          <w:rFonts w:ascii="Courier New" w:hAnsi="Courier New" w:cs="Courier New"/>
          <w:sz w:val="20"/>
          <w:szCs w:val="20"/>
        </w:rPr>
        <w:t>-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spellStart"/>
      <w:r>
        <w:rPr>
          <w:rFonts w:ascii="Courier New" w:hAnsi="Courier New" w:cs="Courier New"/>
          <w:sz w:val="20"/>
          <w:szCs w:val="20"/>
        </w:rPr>
        <w:t>детельствований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на│        │      │       │</w:t>
      </w:r>
      <w:proofErr w:type="spellStart"/>
      <w:r>
        <w:rPr>
          <w:rFonts w:ascii="Courier New" w:hAnsi="Courier New" w:cs="Courier New"/>
          <w:sz w:val="20"/>
          <w:szCs w:val="20"/>
        </w:rPr>
        <w:t>тельствований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  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│состояние </w:t>
      </w:r>
      <w:proofErr w:type="spellStart"/>
      <w:r>
        <w:rPr>
          <w:rFonts w:ascii="Courier New" w:hAnsi="Courier New" w:cs="Courier New"/>
          <w:sz w:val="20"/>
          <w:szCs w:val="20"/>
        </w:rPr>
        <w:t>опьяне</w:t>
      </w:r>
      <w:proofErr w:type="spellEnd"/>
      <w:r>
        <w:rPr>
          <w:rFonts w:ascii="Courier New" w:hAnsi="Courier New" w:cs="Courier New"/>
          <w:sz w:val="20"/>
          <w:szCs w:val="20"/>
        </w:rPr>
        <w:t>- │        │      │       │состояние опьянения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spellStart"/>
      <w:r>
        <w:rPr>
          <w:rFonts w:ascii="Courier New" w:hAnsi="Courier New" w:cs="Courier New"/>
          <w:sz w:val="20"/>
          <w:szCs w:val="20"/>
        </w:rPr>
        <w:t>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лиц, </w:t>
      </w:r>
      <w:proofErr w:type="gramStart"/>
      <w:r>
        <w:rPr>
          <w:rFonts w:ascii="Courier New" w:hAnsi="Courier New" w:cs="Courier New"/>
          <w:sz w:val="20"/>
          <w:szCs w:val="20"/>
        </w:rPr>
        <w:t>которые  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│       │лиц, которые управ-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│управляют транс-  │        │      │       │</w:t>
      </w:r>
      <w:proofErr w:type="spellStart"/>
      <w:r>
        <w:rPr>
          <w:rFonts w:ascii="Courier New" w:hAnsi="Courier New" w:cs="Courier New"/>
          <w:sz w:val="20"/>
          <w:szCs w:val="20"/>
        </w:rPr>
        <w:t>ляют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транспортными  │</w:t>
      </w:r>
      <w:proofErr w:type="gramEnd"/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│портными средства-│        │      │       │средствами, хранится│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│ми                │        │      │       │в организации </w:t>
      </w:r>
      <w:proofErr w:type="spellStart"/>
      <w:r>
        <w:rPr>
          <w:rFonts w:ascii="Courier New" w:hAnsi="Courier New" w:cs="Courier New"/>
          <w:sz w:val="20"/>
          <w:szCs w:val="20"/>
        </w:rPr>
        <w:t>здра</w:t>
      </w:r>
      <w:proofErr w:type="spellEnd"/>
      <w:r>
        <w:rPr>
          <w:rFonts w:ascii="Courier New" w:hAnsi="Courier New" w:cs="Courier New"/>
          <w:sz w:val="20"/>
          <w:szCs w:val="20"/>
        </w:rPr>
        <w:t>-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│        │      │       │</w:t>
      </w:r>
      <w:proofErr w:type="spellStart"/>
      <w:r>
        <w:rPr>
          <w:rFonts w:ascii="Courier New" w:hAnsi="Courier New" w:cs="Courier New"/>
          <w:sz w:val="20"/>
          <w:szCs w:val="20"/>
        </w:rPr>
        <w:t>воохранения</w:t>
      </w:r>
      <w:proofErr w:type="spellEnd"/>
      <w:r>
        <w:rPr>
          <w:rFonts w:ascii="Courier New" w:hAnsi="Courier New" w:cs="Courier New"/>
          <w:sz w:val="20"/>
          <w:szCs w:val="20"/>
        </w:rPr>
        <w:t>, где   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│        │      │       │проводились меди-  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│        │      │       │</w:t>
      </w:r>
      <w:proofErr w:type="spellStart"/>
      <w:r>
        <w:rPr>
          <w:rFonts w:ascii="Courier New" w:hAnsi="Courier New" w:cs="Courier New"/>
          <w:sz w:val="20"/>
          <w:szCs w:val="20"/>
        </w:rPr>
        <w:t>цинские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освидетель</w:t>
      </w:r>
      <w:proofErr w:type="spellEnd"/>
      <w:r>
        <w:rPr>
          <w:rFonts w:ascii="Courier New" w:hAnsi="Courier New" w:cs="Courier New"/>
          <w:sz w:val="20"/>
          <w:szCs w:val="20"/>
        </w:rPr>
        <w:t>-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│        │      │       │</w:t>
      </w:r>
      <w:proofErr w:type="spellStart"/>
      <w:r>
        <w:rPr>
          <w:rFonts w:ascii="Courier New" w:hAnsi="Courier New" w:cs="Courier New"/>
          <w:sz w:val="20"/>
          <w:szCs w:val="20"/>
        </w:rPr>
        <w:t>ствования</w:t>
      </w:r>
      <w:proofErr w:type="spellEnd"/>
      <w:r>
        <w:rPr>
          <w:rFonts w:ascii="Courier New" w:hAnsi="Courier New" w:cs="Courier New"/>
          <w:sz w:val="20"/>
          <w:szCs w:val="20"/>
        </w:rPr>
        <w:t>, 3 года  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│        │      │       │после </w:t>
      </w:r>
      <w:proofErr w:type="gramStart"/>
      <w:r>
        <w:rPr>
          <w:rFonts w:ascii="Courier New" w:hAnsi="Courier New" w:cs="Courier New"/>
          <w:sz w:val="20"/>
          <w:szCs w:val="20"/>
        </w:rPr>
        <w:t>календарного  │</w:t>
      </w:r>
      <w:proofErr w:type="gramEnd"/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│        │      │       │года последней </w:t>
      </w:r>
      <w:proofErr w:type="spellStart"/>
      <w:r>
        <w:rPr>
          <w:rFonts w:ascii="Courier New" w:hAnsi="Courier New" w:cs="Courier New"/>
          <w:sz w:val="20"/>
          <w:szCs w:val="20"/>
        </w:rPr>
        <w:t>запи</w:t>
      </w:r>
      <w:proofErr w:type="spellEnd"/>
      <w:r>
        <w:rPr>
          <w:rFonts w:ascii="Courier New" w:hAnsi="Courier New" w:cs="Courier New"/>
          <w:sz w:val="20"/>
          <w:szCs w:val="20"/>
        </w:rPr>
        <w:t>-│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│        │      │       │си в журнале        │</w:t>
      </w:r>
    </w:p>
    <w:p w:rsidR="00702D01" w:rsidRDefault="00702D01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└───┴──────────────────┴────────┴──────┴───────┴────────────────────┘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7" w:name="Par411"/>
      <w:bookmarkEnd w:id="17"/>
      <w:r>
        <w:rPr>
          <w:rFonts w:ascii="Calibri" w:hAnsi="Calibri" w:cs="Calibri"/>
        </w:rPr>
        <w:t>Приложение N 6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8" w:name="Par417"/>
      <w:bookmarkStart w:id="19" w:name="_GoBack"/>
      <w:bookmarkEnd w:id="18"/>
      <w:bookmarkEnd w:id="19"/>
      <w:r>
        <w:rPr>
          <w:rFonts w:ascii="Calibri" w:hAnsi="Calibri" w:cs="Calibri"/>
        </w:rPr>
        <w:t>КРИТЕРИИ,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НАЛИЧИИ КОТОРЫХ ИМЕЮТСЯ ДОСТАТОЧНЫЕ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ОСНОВАНИЯ ПОЛАГАТЬ, ЧТО ВОДИТЕЛЬ ТРАНСПОРТНОГО СРЕДСТВА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НАХОДИТСЯ В СОСТОЯНИИ ОПЬЯНЕНИЯ И ПОДЛЕЖИТ НАПРАВЛЕНИЮ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МЕДИЦИНСКОЕ ОСВИДЕТЕЛЬСТВОВАНИЕ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07.09.2004 N 115)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Запах алкоголя изо рта.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Неустойчивость позы.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Нарушение речи.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Выраженное дрожание пальцев рук.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Резкое изменение окраски кожных покровов лица.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Поведение, не соответствующее обстановке.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Наличие алкоголя в выдыхаемом воздухе, определяемое техническими средствами индикации, зарегистрированными и разрешенными для использования в медицинских целях и рекомендованными для проведения медицинского освидетельствования на состояние опьянения.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введен </w:t>
      </w:r>
      <w:hyperlink r:id="rId4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07.09.2004 N 115)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0" w:name="Par439"/>
      <w:bookmarkEnd w:id="20"/>
      <w:r>
        <w:rPr>
          <w:rFonts w:ascii="Calibri" w:hAnsi="Calibri" w:cs="Calibri"/>
        </w:rPr>
        <w:t>Приложение N 7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1" w:name="Par441"/>
      <w:bookmarkEnd w:id="21"/>
      <w:r>
        <w:rPr>
          <w:rFonts w:ascii="Calibri" w:hAnsi="Calibri" w:cs="Calibri"/>
        </w:rPr>
        <w:t>ПРОГРАММА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ПОДГОТОВКИ ВРАЧЕЙ (ФЕЛЬДШЕРОВ) ПО ВОПРОСАМ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ПРОВЕДЕНИЯ МЕДИЦИНСКОГО ОСВИДЕТЕЛЬСТВОВАНИЯ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СОСТОЯНИЕ ОПЬЯНЕНИЯ ЛИЦ, КОТОРЫЕ УПРАВЛЯЮТ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ТРАНСПОРТНЫМИ СРЕДСТВАМИ &lt;*&gt;. ПРОДОЛЖИТЕЛЬНОСТЬ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ПОДГОТОВКИ - 36 ЧАСОВ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Подготовка осуществляется областными (краевыми, республиканскими, городскими) наркологическими диспансерами (больницами)).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Медицинское освидетельствование на состояние опьянения и экспертиза опьянения. Определения и понятия.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Вопрос медицинского освидетельствования в российском законодательстве и в ратифицированных Российской Федерацией международных документах. Основные нормативные документы.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Юридические и медицинские критерии состояния опьянения.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Действие </w:t>
      </w:r>
      <w:proofErr w:type="spellStart"/>
      <w:r>
        <w:rPr>
          <w:rFonts w:ascii="Calibri" w:hAnsi="Calibri" w:cs="Calibri"/>
        </w:rPr>
        <w:t>психоактивных</w:t>
      </w:r>
      <w:proofErr w:type="spellEnd"/>
      <w:r>
        <w:rPr>
          <w:rFonts w:ascii="Calibri" w:hAnsi="Calibri" w:cs="Calibri"/>
        </w:rPr>
        <w:t xml:space="preserve"> (ПАВ) и токсических веществ на организм человека.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Вопросы </w:t>
      </w:r>
      <w:proofErr w:type="spellStart"/>
      <w:r>
        <w:rPr>
          <w:rFonts w:ascii="Calibri" w:hAnsi="Calibri" w:cs="Calibri"/>
        </w:rPr>
        <w:t>токсикодинамики</w:t>
      </w:r>
      <w:proofErr w:type="spellEnd"/>
      <w:r>
        <w:rPr>
          <w:rFonts w:ascii="Calibri" w:hAnsi="Calibri" w:cs="Calibri"/>
        </w:rPr>
        <w:t xml:space="preserve"> ПАВ. Доза, эффект.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Клинические признаки опьянения ПАВ, факт употребления алкоголя и немедицинского употребления наркотических средств и психотропных веществ.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2.2.1. Клиника алкогольного опьянения, степени опьянения, формы простого алкогольного опьянения. Виды наркотического и токсического опьянения и их характеристика.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Особенности медицинского освидетельствования при беспомощном (тяжелом) состоянии обследуемого.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</w:t>
      </w:r>
      <w:proofErr w:type="spellStart"/>
      <w:r>
        <w:rPr>
          <w:rFonts w:ascii="Calibri" w:hAnsi="Calibri" w:cs="Calibri"/>
        </w:rPr>
        <w:t>Токсикокинетика</w:t>
      </w:r>
      <w:proofErr w:type="spellEnd"/>
      <w:r>
        <w:rPr>
          <w:rFonts w:ascii="Calibri" w:hAnsi="Calibri" w:cs="Calibri"/>
        </w:rPr>
        <w:t xml:space="preserve"> алкоголя.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2.3.1. </w:t>
      </w:r>
      <w:proofErr w:type="spellStart"/>
      <w:r>
        <w:rPr>
          <w:rFonts w:ascii="Calibri" w:hAnsi="Calibri" w:cs="Calibri"/>
        </w:rPr>
        <w:t>Абсорбиция</w:t>
      </w:r>
      <w:proofErr w:type="spellEnd"/>
      <w:r>
        <w:rPr>
          <w:rFonts w:ascii="Calibri" w:hAnsi="Calibri" w:cs="Calibri"/>
        </w:rPr>
        <w:t xml:space="preserve">, элиминация и объем распределения алкоголя. Модели </w:t>
      </w:r>
      <w:proofErr w:type="spellStart"/>
      <w:r>
        <w:rPr>
          <w:rFonts w:ascii="Calibri" w:hAnsi="Calibri" w:cs="Calibri"/>
        </w:rPr>
        <w:t>Видмарка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Михаэлиса-Ментена</w:t>
      </w:r>
      <w:proofErr w:type="spellEnd"/>
      <w:r>
        <w:rPr>
          <w:rFonts w:ascii="Calibri" w:hAnsi="Calibri" w:cs="Calibri"/>
        </w:rPr>
        <w:t>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2.3.2. </w:t>
      </w:r>
      <w:proofErr w:type="spellStart"/>
      <w:r>
        <w:rPr>
          <w:rFonts w:ascii="Calibri" w:hAnsi="Calibri" w:cs="Calibri"/>
        </w:rPr>
        <w:t>Токсикокинетические</w:t>
      </w:r>
      <w:proofErr w:type="spellEnd"/>
      <w:r>
        <w:rPr>
          <w:rFonts w:ascii="Calibri" w:hAnsi="Calibri" w:cs="Calibri"/>
        </w:rPr>
        <w:t xml:space="preserve"> константы. Основные понятия о метаболизме алкоголя. Эндогенный алкоголь.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</w:t>
      </w:r>
      <w:proofErr w:type="spellStart"/>
      <w:r>
        <w:rPr>
          <w:rFonts w:ascii="Calibri" w:hAnsi="Calibri" w:cs="Calibri"/>
        </w:rPr>
        <w:t>Токсикокинетика</w:t>
      </w:r>
      <w:proofErr w:type="spellEnd"/>
      <w:r>
        <w:rPr>
          <w:rFonts w:ascii="Calibri" w:hAnsi="Calibri" w:cs="Calibri"/>
        </w:rPr>
        <w:t xml:space="preserve"> наркотических средств, психотропных и других токсических веществ.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Основные пути метаболизма и выведения наркотических средств и психотропных веществ. Скорость элиминации.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Предварительные методы исследования ПАВ.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Индикаторы и измерители алкоголя в выдыхаемом воздухе и биологических жидкостях (кровь, слюна, моча).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Методики проведения исследований выдыхаемого воздуха и биологических жидкостей на алкоголь с помощью технических средств. Оценка результатов.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Методы скрининга на наркотические средства и психотропные вещества. Их характеристика и оценка результатов.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Направление на лабораторное (химико-токсикологическое) исследование.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4.1. Порядок отбора, консервирования, маркировки биологических проб. Условия хранения и транспортировки.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Ведение журнала регистрации учета направлений на химико-токсикологическое исследование.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Основные принципы аналитической диагностики ПАВ.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Краткая характеристика подтверждающих методов.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Интерпретация результатов химико-токсикологических исследований.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Рекомендованные уровни пределов обнаружения ПАВ.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Оформление результатов медицинского освидетельствования.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Анализ результатов клинических и лабораторных исследований.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Формулировка заключения. Заполнение "Акта медицинского освидетельствования на состояние опьянения лица, которое управляет транспортным средством". Ведение "Журнала регистрации медицинских освидетельствований лиц, которые управляют транспортными средствами".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Основные ошибки при проведении медицинского освидетельствования.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2" w:name="Par484"/>
      <w:bookmarkEnd w:id="22"/>
      <w:r>
        <w:rPr>
          <w:rFonts w:ascii="Calibri" w:hAnsi="Calibri" w:cs="Calibri"/>
        </w:rPr>
        <w:t>Приложение N 8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486"/>
      <w:bookmarkEnd w:id="23"/>
      <w:r>
        <w:rPr>
          <w:rFonts w:ascii="Calibri" w:hAnsi="Calibri" w:cs="Calibri"/>
        </w:rPr>
        <w:t>ПРОГРАММА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ПОДГОТОВКИ МЕДИЦИНСКОГО ПЕРСОНАЛА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ВОПРОСАМ ПРОВЕДЕНИЯ ПРЕДРЕЙСОВЫХ,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ПОСЛЕРЕЙСОВЫХ И ТЕКУЩИХ МЕДИЦИНСКИХ ОСМОТРОВ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ВОДИТЕЛЕЙ ТРАНСПОРТНЫХ СРЕДСТВ &lt;*&gt;.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ПРОДОЛЖИТЕЛЬНОСТЬ ПОДГОТОВКИ - 36 ЧАСОВ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Подготовка осуществляется областными (краевыми, республиканскими, городскими) наркологическими диспансерами (больницами)).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Роль и значение медицинских осмотров водителей транспортных средств в системе профилактики дорожно-транспортных происшествий. Требования нормативных актов к организации и методам проведения медицинских осмотров.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Оборудование и оснащение кабинетов медицинских осмотров. Ведение документации при проведении медицинских осмотров.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Алкоголь, наркотические средства и другие </w:t>
      </w:r>
      <w:proofErr w:type="spellStart"/>
      <w:r>
        <w:rPr>
          <w:rFonts w:ascii="Calibri" w:hAnsi="Calibri" w:cs="Calibri"/>
        </w:rPr>
        <w:t>психоактивные</w:t>
      </w:r>
      <w:proofErr w:type="spellEnd"/>
      <w:r>
        <w:rPr>
          <w:rFonts w:ascii="Calibri" w:hAnsi="Calibri" w:cs="Calibri"/>
        </w:rPr>
        <w:t xml:space="preserve"> вещества.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Алкоголизм, наркомания и токсикомания.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spellStart"/>
      <w:r>
        <w:rPr>
          <w:rFonts w:ascii="Calibri" w:hAnsi="Calibri" w:cs="Calibri"/>
        </w:rPr>
        <w:t>Фармакинетика</w:t>
      </w:r>
      <w:proofErr w:type="spellEnd"/>
      <w:r>
        <w:rPr>
          <w:rFonts w:ascii="Calibri" w:hAnsi="Calibri" w:cs="Calibri"/>
        </w:rPr>
        <w:t xml:space="preserve"> алкоголя. Механизм поступления алкоголя в выдыхаемый воздух и биологические жидкости.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Методы определения паров алкоголя в выдыхаемом воздухе и биологических жидкостях.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Способы и устройства для определения алкоголя в выдыхаемом воздухе.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Применение индикаторных и измерительных средств при выявлении алкоголя в выдыхаемом воздухе.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Признаки употребления наркотических средств и других </w:t>
      </w:r>
      <w:proofErr w:type="spellStart"/>
      <w:r>
        <w:rPr>
          <w:rFonts w:ascii="Calibri" w:hAnsi="Calibri" w:cs="Calibri"/>
        </w:rPr>
        <w:t>психоактивных</w:t>
      </w:r>
      <w:proofErr w:type="spellEnd"/>
      <w:r>
        <w:rPr>
          <w:rFonts w:ascii="Calibri" w:hAnsi="Calibri" w:cs="Calibri"/>
        </w:rPr>
        <w:t xml:space="preserve"> веществ. Методы экспресс-определения наркотических средств в моче.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Изменение показателей кровообращения при заболеваниях сердечно-сосудистой системы. Отстранение от управления транспортным средством при нарушениях ритма и частоты сердечных сокращений, а также выраженных изменениях показателей артериального давления у здоровых людей и больных гипертонической болезнью. Иные признаки сердечно-сосудистых заболеваний.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Измерение температуры тела и критерии отстранения от управления транспортным средством при инфекционных, простудных и воспалительных заболеваниях. Карантинные мероприятия при инфекционных заболеваниях.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Физиолого-гигиенические основы режима труда и отдыха водителей автотранспорта. </w:t>
      </w:r>
      <w:r>
        <w:rPr>
          <w:rFonts w:ascii="Calibri" w:hAnsi="Calibri" w:cs="Calibri"/>
        </w:rPr>
        <w:lastRenderedPageBreak/>
        <w:t>Утомление и переутомление. Нарушения режима труда и отдыха.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Неотложные состояния и доврачебная помощь при них.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Анализ работы кабинета медицинских осмотров.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4" w:name="Par515"/>
      <w:bookmarkEnd w:id="24"/>
      <w:r>
        <w:rPr>
          <w:rFonts w:ascii="Calibri" w:hAnsi="Calibri" w:cs="Calibri"/>
        </w:rPr>
        <w:t>Приложение N 9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5" w:name="Par517"/>
      <w:bookmarkEnd w:id="25"/>
      <w:r>
        <w:rPr>
          <w:rFonts w:ascii="Calibri" w:hAnsi="Calibri" w:cs="Calibri"/>
        </w:rPr>
        <w:t>ТРЕБОВАНИЯ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ПЕРЕДВИЖНОМУ ПУНКТУ (АВТОМОБИЛЮ) ДЛЯ ПРОВЕДЕНИЯ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ОСВИДЕТЕЛЬСТВОВАНИЯ НА СОСТОЯНИЕ ОПЬЯНЕНИЯ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ЛИЦ, КОТОРЫЕ УПРАВЛЯЮТ ТРАНСПОРТНЫМ СРЕДСТВОМ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Требования к салону передвижного пункта (автомобиля) для проведения медицинского освидетельствования на состояние опьянения лиц, которые управляют транспортными средствами (ППМО).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ППМО должен обеспечивать работу персонала для проведения медицинского освидетельствования на состояние опьянения при температурах окружающего воздуха от -45 до +40 град. С и относительной влажности 80% при температуре окружающего воздуха +20 град. С.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Основные технические параметры ППМО должны отвечать требованиям ОСТ 42-21-32-88 "Помещения медицинские на автомобильных шасси. Общие технические требования".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Салон ППМО должен быть оборудован резиновой дорожкой шириной 0,6 м и длиной не менее 3 м для проведения пробы на устойчивость походки; высота салона при этом должна быть не менее 1,85 м.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Салон ППМО должен быть снабжен боковой (для входа) и задней (распашной) дверями; проемы дверей должны быть оборудованы подножками, выдерживающими нагрузку до 200 кг, и местным освещением.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Электропитание салона должно осуществляться от внешней сети 220 В, 50 Гц (на оборудованной стоянке) или от бортовой сети базового шасси.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Система освещения должна обеспечивать общий уровень освещенности салона не менее 100 </w:t>
      </w:r>
      <w:proofErr w:type="spellStart"/>
      <w:r>
        <w:rPr>
          <w:rFonts w:ascii="Calibri" w:hAnsi="Calibri" w:cs="Calibri"/>
        </w:rPr>
        <w:t>лк</w:t>
      </w:r>
      <w:proofErr w:type="spellEnd"/>
      <w:r>
        <w:rPr>
          <w:rFonts w:ascii="Calibri" w:hAnsi="Calibri" w:cs="Calibri"/>
        </w:rPr>
        <w:t xml:space="preserve"> и иметь в своем составе дополнительный направленный светильник, обеспечивающий освещенность не менее 600 </w:t>
      </w:r>
      <w:proofErr w:type="spellStart"/>
      <w:r>
        <w:rPr>
          <w:rFonts w:ascii="Calibri" w:hAnsi="Calibri" w:cs="Calibri"/>
        </w:rPr>
        <w:t>лк</w:t>
      </w:r>
      <w:proofErr w:type="spellEnd"/>
      <w:r>
        <w:rPr>
          <w:rFonts w:ascii="Calibri" w:hAnsi="Calibri" w:cs="Calibri"/>
        </w:rPr>
        <w:t xml:space="preserve"> с диаметром светового пятна 200 мм на уровне рабочего места персонала ППМО.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Исходя из условий обеспечения работоспособности медицинской аппаратуры предельно допустимая концентрация летучих горючих веществ в салоне ППМО должна быть не более 15 мкг/л (при работающем двигателе базового шасси и включенных системах жизнеобеспечения салона ППМО).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1.8. Салон ППМО должен быть оборудован 2 рабочими сиденьями для медицинского персонала, сиденьем для </w:t>
      </w:r>
      <w:proofErr w:type="spellStart"/>
      <w:r>
        <w:rPr>
          <w:rFonts w:ascii="Calibri" w:hAnsi="Calibri" w:cs="Calibri"/>
        </w:rPr>
        <w:t>освидетельствуемого</w:t>
      </w:r>
      <w:proofErr w:type="spellEnd"/>
      <w:r>
        <w:rPr>
          <w:rFonts w:ascii="Calibri" w:hAnsi="Calibri" w:cs="Calibri"/>
        </w:rPr>
        <w:t xml:space="preserve"> и рабочим столом для оформления актов и заполнения журнала регистрации медицинских освидетельствований на состояние опьянения. Встроенная мебель должна обеспечивать размещение и надежное крепление медико-технического оснащения, документации и прочего инвентаря и иметь в своем составе вешалку для верхней одежды.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Бортовой холодильник для хранения биологических проб должен иметь объем не менее 10 л.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1.10. Салон ППМО должен быть оборудован умывальником с запасом чистой воды не менее 7 л и емкостью для сбора отработанной воды объемом не менее 10 л, биотуалетом, а также съемным пластмассовым (герметичным) мусоросборником не менее 30 л.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1.11. Передвижной пункт (автомобиль) для проведения медицинского освидетельствования на состояние опьянения должен иметь регистрационное удостоверение Минздрава России.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Медико-техническое оснащение ППМО.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Прибор для количественного определения алкоголя в выдыхаемом воздухе - 1 шт.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Тест-системы для индикации паров алкоголя в выдыхаемом воздухе - 50 шт.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Тест-полоски для определения наркотических средств в моче по 10 шт.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2.4. Стерильные флаконы из дрота 12 мл (пенициллиновые) - 50 шт.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Колпачки алюминиевые - 50 шт.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Приспособление для обжима алюминиевых колпачков ПОК-1 - 1 шт.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Прозрачные стеклянные широкогорлые градуированные сосуды объемом 300 - 600 мл с пробками и покровными пластинами (крышками) - 10 шт.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Резиновые перчатки - 20 пар.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Универсальная индикаторная бумага для определения рН мочи.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Термометры для измерения температуры мочи - 2 шт.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Термометры для измерения температуры тела - 2 шт.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Тонометры механические - 2 шт.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Фонендоскопы - 2 шт.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Шпатели одноразовые - 30 шт.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 Молоточек неврологический - 1 шт.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2.16. Медицинский ящик-укладка врача "скорой помощи".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2.17. Комплект шин </w:t>
      </w:r>
      <w:proofErr w:type="spellStart"/>
      <w:r>
        <w:rPr>
          <w:rFonts w:ascii="Calibri" w:hAnsi="Calibri" w:cs="Calibri"/>
        </w:rPr>
        <w:t>иммобилизационных</w:t>
      </w:r>
      <w:proofErr w:type="spellEnd"/>
      <w:r>
        <w:rPr>
          <w:rFonts w:ascii="Calibri" w:hAnsi="Calibri" w:cs="Calibri"/>
        </w:rPr>
        <w:t>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2.18. Комплект </w:t>
      </w:r>
      <w:proofErr w:type="spellStart"/>
      <w:r>
        <w:rPr>
          <w:rFonts w:ascii="Calibri" w:hAnsi="Calibri" w:cs="Calibri"/>
        </w:rPr>
        <w:t>иммобилизационных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головодержателей</w:t>
      </w:r>
      <w:proofErr w:type="spellEnd"/>
      <w:r>
        <w:rPr>
          <w:rFonts w:ascii="Calibri" w:hAnsi="Calibri" w:cs="Calibri"/>
        </w:rPr>
        <w:t>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2.19. Носилки складные.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2.20. Комплект постельных принадлежностей.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2.21. Комплект средств для дезинфекции салона.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2.22. Средства связи.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Нормативно-правовые документы и методические пособия, регламентирующие порядок медицинского освидетельствования на состояние опьянения; журналы, бланки установленной формы.</w:t>
      </w: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2D01" w:rsidRDefault="00702D0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431BF" w:rsidRDefault="006431BF"/>
    <w:sectPr w:rsidR="006431B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01"/>
    <w:rsid w:val="003A5698"/>
    <w:rsid w:val="003E63DE"/>
    <w:rsid w:val="006431BF"/>
    <w:rsid w:val="0070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9B452-FF85-42E9-9BE2-0A450997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0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3A5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2A846A6ED8DD62997AB91F5EBC6B70F50013904B87DACBDB4C5B56D4A16F1DC4DD4CCD2355957N2jAG" TargetMode="External"/><Relationship Id="rId13" Type="http://schemas.openxmlformats.org/officeDocument/2006/relationships/hyperlink" Target="consultantplus://offline/ref=AFB2A846A6ED8DD62997AB91F5EBC6B70755023905B220A6B5EDC9B76A4549E6DB04D8CDD2355AN5j1G" TargetMode="External"/><Relationship Id="rId18" Type="http://schemas.openxmlformats.org/officeDocument/2006/relationships/hyperlink" Target="consultantplus://offline/ref=AFB2A846A6ED8DD62997AB91F5EBC6B70B58003F00B220A6B5EDC9B76A4549E6DB04D8CDD2355DN5j7G" TargetMode="External"/><Relationship Id="rId26" Type="http://schemas.openxmlformats.org/officeDocument/2006/relationships/hyperlink" Target="consultantplus://offline/ref=AFB2A846A6ED8DD62997AB91F5EBC6B70755023905B220A6B5EDC9B76A4549E6DB04D8CDD2355AN5j1G" TargetMode="External"/><Relationship Id="rId39" Type="http://schemas.openxmlformats.org/officeDocument/2006/relationships/hyperlink" Target="consultantplus://offline/ref=AFB2A846A6ED8DD62997AB91F5EBC6B70B58033E00B220A6B5EDC9B76A4549E6DB04D8CDD2355DN5j3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FB2A846A6ED8DD62997AB91F5EBC6B70F50013904B87DACBDB4C5B56D4A16F1DC4DD4CCD2355957N2jAG" TargetMode="External"/><Relationship Id="rId34" Type="http://schemas.openxmlformats.org/officeDocument/2006/relationships/hyperlink" Target="consultantplus://offline/ref=AFB2A846A6ED8DD62997AB91F5EBC6B70F56013002BF7DACBDB4C5B56D4A16F1DC4DD4CCD2355957N2jAG" TargetMode="External"/><Relationship Id="rId42" Type="http://schemas.openxmlformats.org/officeDocument/2006/relationships/hyperlink" Target="consultantplus://offline/ref=49A61B05DCF29D4870CE573AB4B8D14DA929E391CC8BC8D242CF5530B4FDD0D181EDFCCC3BC814OFj3G" TargetMode="External"/><Relationship Id="rId7" Type="http://schemas.openxmlformats.org/officeDocument/2006/relationships/hyperlink" Target="consultantplus://offline/ref=AFB2A846A6ED8DD62997AB91F5EBC6B70758023E06B220A6B5EDC9B76A4549E6DB04D8CDD23559N5j0G" TargetMode="External"/><Relationship Id="rId12" Type="http://schemas.openxmlformats.org/officeDocument/2006/relationships/hyperlink" Target="consultantplus://offline/ref=AFB2A846A6ED8DD62997AB91F5EBC6B706580C3B05B220A6B5EDC9B76A4549E6DB04D8CDD2355BN5jFG" TargetMode="External"/><Relationship Id="rId17" Type="http://schemas.openxmlformats.org/officeDocument/2006/relationships/hyperlink" Target="consultantplus://offline/ref=AFB2A846A6ED8DD62997AB91F5EBC6B70F57043E07B07DACBDB4C5B56DN4jAG" TargetMode="External"/><Relationship Id="rId25" Type="http://schemas.openxmlformats.org/officeDocument/2006/relationships/hyperlink" Target="consultantplus://offline/ref=AFB2A846A6ED8DD62997AB91F5EBC6B706580C3B05B220A6B5EDC9B76A4549E6DB04D8CDD2355BN5jFG" TargetMode="External"/><Relationship Id="rId33" Type="http://schemas.openxmlformats.org/officeDocument/2006/relationships/hyperlink" Target="consultantplus://offline/ref=AFB2A846A6ED8DD62997AB91F5EBC6B70F50013E05BA7DACBDB4C5B56D4A16F1DC4DD4CCD2355957N2j4G" TargetMode="External"/><Relationship Id="rId38" Type="http://schemas.openxmlformats.org/officeDocument/2006/relationships/hyperlink" Target="consultantplus://offline/ref=AFB2A846A6ED8DD62997AB91F5EBC6B70758023E06B220A6B5EDC9B76A4549E6DB04D8CDD23559N5jEG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B2A846A6ED8DD62997AB91F5EBC6B70B58003F00B220A6B5EDC9B76A4549E6DB04D8CDD23558N5j7G" TargetMode="External"/><Relationship Id="rId20" Type="http://schemas.openxmlformats.org/officeDocument/2006/relationships/hyperlink" Target="consultantplus://offline/ref=AFB2A846A6ED8DD62997AB91F5EBC6B70758023E06B220A6B5EDC9B76A4549E6DB04D8CDD23559N5j0G" TargetMode="External"/><Relationship Id="rId29" Type="http://schemas.openxmlformats.org/officeDocument/2006/relationships/hyperlink" Target="consultantplus://offline/ref=AFB2A846A6ED8DD62997AB91F5EBC6B70758023E06B220A6B5EDC9B76A4549E6DB04D8CDD23559N5jFG" TargetMode="External"/><Relationship Id="rId41" Type="http://schemas.openxmlformats.org/officeDocument/2006/relationships/hyperlink" Target="consultantplus://offline/ref=AFB2A846A6ED8DD62997AB91F5EBC6B70B58003F00B220A6B5EDC9B76A4549E6DB04D8CDD2355EN5j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B2A846A6ED8DD62997AB91F5EBC6B707500D3C04B220A6B5EDC9B76A4549E6DB04D8CDD23559N5j1G" TargetMode="External"/><Relationship Id="rId11" Type="http://schemas.openxmlformats.org/officeDocument/2006/relationships/hyperlink" Target="consultantplus://offline/ref=AFB2A846A6ED8DD62997AB91F5EBC6B70651003003B220A6B5EDC9B76A4549E6DB04D8CDD2355AN5j1G" TargetMode="External"/><Relationship Id="rId24" Type="http://schemas.openxmlformats.org/officeDocument/2006/relationships/hyperlink" Target="consultantplus://offline/ref=AFB2A846A6ED8DD62997AB91F5EBC6B70651003003B220A6B5EDC9B76A4549E6DB04D8CDD2355AN5j1G" TargetMode="External"/><Relationship Id="rId32" Type="http://schemas.openxmlformats.org/officeDocument/2006/relationships/hyperlink" Target="consultantplus://offline/ref=AFB2A846A6ED8DD62997AB91F5EBC6B707500D3C04B220A6B5EDC9B76A4549E6DB04D8CDD23559N5j0G" TargetMode="External"/><Relationship Id="rId37" Type="http://schemas.openxmlformats.org/officeDocument/2006/relationships/hyperlink" Target="consultantplus://offline/ref=AFB2A846A6ED8DD62997AB91F5EBC6B707500D3C04B220A6B5EDC9B76A4549E6DB04D8CDD23559N5jFG" TargetMode="External"/><Relationship Id="rId40" Type="http://schemas.openxmlformats.org/officeDocument/2006/relationships/hyperlink" Target="consultantplus://offline/ref=AFB2A846A6ED8DD62997AB91F5EBC6B70B58033E00B220A6B5EDC9B76A4549E6DB04D8CDD2355BN5jFG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AFB2A846A6ED8DD62997AB91F5EBC6B70B58003F00B220A6B5EDC9B76A4549E6DB04D8CDD23559N5j1G" TargetMode="External"/><Relationship Id="rId15" Type="http://schemas.openxmlformats.org/officeDocument/2006/relationships/hyperlink" Target="consultantplus://offline/ref=AFB2A846A6ED8DD62997AB91F5EBC6B70F5503380BBB7DACBDB4C5B56D4A16F1DC4DD4CCD2355955N2j8G" TargetMode="External"/><Relationship Id="rId23" Type="http://schemas.openxmlformats.org/officeDocument/2006/relationships/hyperlink" Target="consultantplus://offline/ref=AFB2A846A6ED8DD62997AB91F5EBC6B70F56013002BF7DACBDB4C5B56D4A16F1DC4DD4CCD2355957N2jAG" TargetMode="External"/><Relationship Id="rId28" Type="http://schemas.openxmlformats.org/officeDocument/2006/relationships/hyperlink" Target="consultantplus://offline/ref=AFB2A846A6ED8DD62997AB91F5EBC6B70F5503380BBB7DACBDB4C5B56D4A16F1DC4DD4CCD2355955N2j8G" TargetMode="External"/><Relationship Id="rId36" Type="http://schemas.openxmlformats.org/officeDocument/2006/relationships/hyperlink" Target="consultantplus://offline/ref=AFB2A846A6ED8DD62997AB91F5EBC6B70F50013904B87DACBDB4C5B56D4A16F1DC4DD4CCD2355957N2jAG" TargetMode="External"/><Relationship Id="rId10" Type="http://schemas.openxmlformats.org/officeDocument/2006/relationships/hyperlink" Target="consultantplus://offline/ref=AFB2A846A6ED8DD62997AB91F5EBC6B70F56013002BF7DACBDB4C5B56D4A16F1DC4DD4CCD2355957N2jAG" TargetMode="External"/><Relationship Id="rId19" Type="http://schemas.openxmlformats.org/officeDocument/2006/relationships/hyperlink" Target="consultantplus://offline/ref=AFB2A846A6ED8DD62997AB91F5EBC6B707500D3C04B220A6B5EDC9B76A4549E6DB04D8CDD23559N5j1G" TargetMode="External"/><Relationship Id="rId31" Type="http://schemas.openxmlformats.org/officeDocument/2006/relationships/hyperlink" Target="consultantplus://offline/ref=AFB2A846A6ED8DD62997AB91F5EBC6B70F50013E05BA7DACBDB4C5B56D4A16F1DC4DD4CCD2355957N2jBG" TargetMode="External"/><Relationship Id="rId44" Type="http://schemas.openxmlformats.org/officeDocument/2006/relationships/hyperlink" Target="consultantplus://offline/ref=49A61B05DCF29D4870CE573AB4B8D14DA828E29FCB8BC8D242CF5530B4FDD0D181EDFCCC3BC813OFj3G" TargetMode="External"/><Relationship Id="rId4" Type="http://schemas.openxmlformats.org/officeDocument/2006/relationships/hyperlink" Target="consultantplus://offline/ref=AFB2A846A6ED8DD62997AB91F5EBC6B70A59013107B220A6B5EDC9B76A4549E6DB04D8CDD23559N5j1G" TargetMode="External"/><Relationship Id="rId9" Type="http://schemas.openxmlformats.org/officeDocument/2006/relationships/hyperlink" Target="consultantplus://offline/ref=AFB2A846A6ED8DD62997AB91F5EBC6B70F50013E05BA7DACBDB4C5B56D4A16F1DC4DD4CCD2355957N2jAG" TargetMode="External"/><Relationship Id="rId14" Type="http://schemas.openxmlformats.org/officeDocument/2006/relationships/hyperlink" Target="consultantplus://offline/ref=AFB2A846A6ED8DD62997AB91F5EBC6B70F50003907BC7DACBDB4C5B56D4A16F1DC4DD4CCD2355953N2jFG" TargetMode="External"/><Relationship Id="rId22" Type="http://schemas.openxmlformats.org/officeDocument/2006/relationships/hyperlink" Target="consultantplus://offline/ref=AFB2A846A6ED8DD62997AB91F5EBC6B70F50013E05BA7DACBDB4C5B56D4A16F1DC4DD4CCD2355957N2jAG" TargetMode="External"/><Relationship Id="rId27" Type="http://schemas.openxmlformats.org/officeDocument/2006/relationships/hyperlink" Target="consultantplus://offline/ref=AFB2A846A6ED8DD62997AB91F5EBC6B70F50003907BC7DACBDB4C5B56D4A16F1DC4DD4CCD2355953N2jFG" TargetMode="External"/><Relationship Id="rId30" Type="http://schemas.openxmlformats.org/officeDocument/2006/relationships/hyperlink" Target="consultantplus://offline/ref=AFB2A846A6ED8DD62997AB91F5EBC6B70B58033E00B220A6B5EDC9B76A4549E6DB04D8CDD2355DN5j3G" TargetMode="External"/><Relationship Id="rId35" Type="http://schemas.openxmlformats.org/officeDocument/2006/relationships/hyperlink" Target="consultantplus://offline/ref=AFB2A846A6ED8DD62997AB91F5EBC6B707500D3C04B220A6B5EDC9B76A4549E6DB04D8CDD23559N5jFG" TargetMode="External"/><Relationship Id="rId43" Type="http://schemas.openxmlformats.org/officeDocument/2006/relationships/hyperlink" Target="consultantplus://offline/ref=49A61B05DCF29D4870CE573AB4B8D14DA828E29FCB8BC8D242CF5530B4FDD0D181EDFCCC3BC813OFj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6888</Words>
  <Characters>39265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Пронина</dc:creator>
  <cp:keywords/>
  <dc:description/>
  <cp:lastModifiedBy>Ольга А. Пронина</cp:lastModifiedBy>
  <cp:revision>1</cp:revision>
  <dcterms:created xsi:type="dcterms:W3CDTF">2014-12-22T06:35:00Z</dcterms:created>
  <dcterms:modified xsi:type="dcterms:W3CDTF">2014-12-22T07:32:00Z</dcterms:modified>
</cp:coreProperties>
</file>