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0" w:rsidRPr="006D0D90" w:rsidRDefault="006D0D90" w:rsidP="006D0D90">
      <w:pPr>
        <w:spacing w:after="0" w:line="240" w:lineRule="auto"/>
        <w:jc w:val="center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bookmarkStart w:id="0" w:name="_GoBack"/>
      <w:r w:rsidRPr="006D0D90">
        <w:rPr>
          <w:rFonts w:ascii="Georgia" w:eastAsia="Times New Roman" w:hAnsi="Georgia" w:cs="Times New Roman"/>
          <w:b/>
          <w:bCs/>
          <w:color w:val="4F5E6E"/>
          <w:sz w:val="18"/>
          <w:szCs w:val="18"/>
          <w:lang w:eastAsia="ru-RU"/>
        </w:rPr>
        <w:t>Сведения об основных показателях социально-экономического развития</w:t>
      </w:r>
    </w:p>
    <w:bookmarkEnd w:id="0"/>
    <w:p w:rsidR="006D0D90" w:rsidRPr="006D0D90" w:rsidRDefault="006D0D90" w:rsidP="006D0D90">
      <w:pPr>
        <w:spacing w:after="0" w:line="240" w:lineRule="auto"/>
        <w:jc w:val="center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6D0D90">
        <w:rPr>
          <w:rFonts w:ascii="Georgia" w:eastAsia="Times New Roman" w:hAnsi="Georgia" w:cs="Times New Roman"/>
          <w:b/>
          <w:bCs/>
          <w:color w:val="4F5E6E"/>
          <w:sz w:val="18"/>
          <w:szCs w:val="18"/>
          <w:lang w:eastAsia="ru-RU"/>
        </w:rPr>
        <w:t>города Заречного Пензенской области</w:t>
      </w:r>
    </w:p>
    <w:p w:rsidR="006D0D90" w:rsidRDefault="006D0D90" w:rsidP="006D0D90">
      <w:pPr>
        <w:spacing w:after="0" w:line="240" w:lineRule="auto"/>
        <w:jc w:val="center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6D0D90">
        <w:rPr>
          <w:rFonts w:ascii="Georgia" w:eastAsia="Times New Roman" w:hAnsi="Georgia" w:cs="Times New Roman"/>
          <w:b/>
          <w:bCs/>
          <w:color w:val="4F5E6E"/>
          <w:sz w:val="18"/>
          <w:szCs w:val="18"/>
          <w:lang w:eastAsia="ru-RU"/>
        </w:rPr>
        <w:t>в 2016 году</w:t>
      </w:r>
      <w:r w:rsidRPr="006D0D90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 </w:t>
      </w:r>
    </w:p>
    <w:p w:rsidR="006D0D90" w:rsidRPr="006D0D90" w:rsidRDefault="006D0D90" w:rsidP="006D0D90">
      <w:pPr>
        <w:spacing w:after="0" w:line="240" w:lineRule="auto"/>
        <w:ind w:left="-1134"/>
        <w:jc w:val="center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915"/>
        <w:gridCol w:w="2160"/>
        <w:gridCol w:w="1080"/>
        <w:gridCol w:w="1080"/>
        <w:gridCol w:w="1129"/>
        <w:gridCol w:w="1825"/>
      </w:tblGrid>
      <w:tr w:rsidR="006D0D90" w:rsidRPr="006D0D90" w:rsidTr="006D0D90">
        <w:trPr>
          <w:tblHeader/>
        </w:trPr>
        <w:tc>
          <w:tcPr>
            <w:tcW w:w="4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04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январь-июнь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январь-сентябрь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январь-декабрь</w:t>
            </w:r>
          </w:p>
        </w:tc>
      </w:tr>
      <w:tr w:rsidR="006D0D90" w:rsidRPr="006D0D90" w:rsidTr="006D0D90">
        <w:trPr>
          <w:tblHeader/>
        </w:trPr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Промышленное производство по крупным и средним предприятиям по всем видам деятельности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в действующих ценах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106,6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крупных и средних предприятий по всем видам деятельности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(период с начала года)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106,4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по обрабатывающим производствам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(период с начала года)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106,5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Сальдированный финансовый результат крупных, средних организаций и организаций с численностью не менее 15 человек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284,4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689,0</w:t>
            </w:r>
            <w:bookmarkStart w:id="1" w:name="_ftnref1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fldChar w:fldCharType="begin"/>
            </w: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instrText xml:space="preserve"> HYPERLINK "file:///C:\\Users\\MIZOSI~1\\AppData\\Local\\Temp\\1868.doc" \l "_ftn1" \o "_ftnref1" </w:instrText>
            </w: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fldChar w:fldCharType="separate"/>
            </w:r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>&lt;!--[</w:t>
            </w:r>
            <w:proofErr w:type="spellStart"/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>if</w:t>
            </w:r>
            <w:proofErr w:type="spellEnd"/>
            <w:proofErr w:type="gramStart"/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 xml:space="preserve"> !</w:t>
            </w:r>
            <w:proofErr w:type="spellStart"/>
            <w:proofErr w:type="gramEnd"/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>supportFootnotes</w:t>
            </w:r>
            <w:proofErr w:type="spellEnd"/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>]--&gt;[1]&lt;!--[</w:t>
            </w:r>
            <w:proofErr w:type="spellStart"/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>endif</w:t>
            </w:r>
            <w:proofErr w:type="spellEnd"/>
            <w:r w:rsidRPr="006D0D90">
              <w:rPr>
                <w:rFonts w:ascii="Georgia" w:eastAsia="Times New Roman" w:hAnsi="Georgia" w:cs="Times New Roman"/>
                <w:color w:val="0B90DD"/>
                <w:sz w:val="18"/>
                <w:szCs w:val="18"/>
                <w:u w:val="single"/>
                <w:lang w:eastAsia="ru-RU"/>
              </w:rPr>
              <w:t>]--&gt;</w:t>
            </w: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60,6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Прибыль прибыльных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256,3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810,2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62,0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Количество прибыльных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общему числу (по организациям, не относящимся к субъектам малого предпринимательства)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50,0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в сопоставимых ценах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107,3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Ввод жилья на территории города за счет всех источников финансирования (период с начала года), включая индивидуальное жилищное строительство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кв. м общей площади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4 418,4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18 699,7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домов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квартир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305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Оборот розничной торговли (по всем каналам реализации)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1 691,5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3 536,0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5 303,5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7 148,9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в сопоставимых ценах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98,0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Оборот общественного питания по крупным и средним организациям с учетом выборочного обследования индивидуальных предпринимателей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420,5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в сопоставимых ценах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96,3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Объем платных услуг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409,5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708,7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971,1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1 389,4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 в сопоставимых ценах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100,6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Индекс потребительских цен и тарифов (средний за период с начала года)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105,7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Индекс потребительских цен и тарифов (к декабрю предыдущего года)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104,2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Среднесписочная численность работников всех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23 843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23 709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23 593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23 449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Средняя заработная плата работников по полному кругу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25 270,9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28 876,2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28 671,0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28 794,8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111,3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Средняя заработная плата работников по крупным и средним организациям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26 384,6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30 134,4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29 791,9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30 274,9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108,3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Реальная заработная плата по полному кругу организаций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105,3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Реальная заработная плата по крупным и средним организациям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102,5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отчетного периода)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490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Уровень зарегистрированной безработицы в экономически активном населении (на конец отчетного периода)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1,34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 xml:space="preserve">Численность пенсионеров (на 1 число месяца, следующего за </w:t>
            </w:r>
            <w:proofErr w:type="gramStart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отчетным</w:t>
            </w:r>
            <w:proofErr w:type="gramEnd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19 538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19 633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19 726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19 777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 xml:space="preserve">Средний размер пенсии (на 1 число месяца, следующего за </w:t>
            </w:r>
            <w:proofErr w:type="gramStart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отчетным</w:t>
            </w:r>
            <w:proofErr w:type="gramEnd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12 387,6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12 371,0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12 401,6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12 396,7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Естественная убыль</w:t>
            </w:r>
            <w:proofErr w:type="gramStart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 xml:space="preserve"> (–), </w:t>
            </w:r>
            <w:proofErr w:type="gramEnd"/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прирост (+) населения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-63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Родилось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658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Умерло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721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Миграционный прирост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158</w:t>
            </w:r>
          </w:p>
        </w:tc>
      </w:tr>
      <w:tr w:rsidR="006D0D90" w:rsidRPr="006D0D90" w:rsidTr="006D0D90">
        <w:tc>
          <w:tcPr>
            <w:tcW w:w="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0" w:rsidRPr="006D0D90" w:rsidRDefault="006D0D90" w:rsidP="006D0D90">
            <w:pPr>
              <w:spacing w:after="0" w:line="240" w:lineRule="auto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Численность населения на конец периода</w:t>
            </w:r>
          </w:p>
        </w:tc>
        <w:tc>
          <w:tcPr>
            <w:tcW w:w="20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64 885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64 971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64 983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EAEC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D90" w:rsidRPr="006D0D90" w:rsidRDefault="006D0D90" w:rsidP="006D0D9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</w:pPr>
            <w:r w:rsidRPr="006D0D90">
              <w:rPr>
                <w:rFonts w:ascii="Georgia" w:eastAsia="Times New Roman" w:hAnsi="Georgia" w:cs="Times New Roman"/>
                <w:color w:val="4F5E6E"/>
                <w:sz w:val="18"/>
                <w:szCs w:val="18"/>
                <w:lang w:eastAsia="ru-RU"/>
              </w:rPr>
              <w:t>64 982</w:t>
            </w:r>
          </w:p>
        </w:tc>
      </w:tr>
    </w:tbl>
    <w:p w:rsidR="006D0D90" w:rsidRPr="006D0D90" w:rsidRDefault="006D0D90" w:rsidP="006D0D90">
      <w:pPr>
        <w:spacing w:after="195" w:line="240" w:lineRule="auto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6D0D90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Примечания:</w:t>
      </w:r>
    </w:p>
    <w:p w:rsidR="006D0D90" w:rsidRPr="006D0D90" w:rsidRDefault="006D0D90" w:rsidP="006D0D90">
      <w:pPr>
        <w:spacing w:after="195" w:line="240" w:lineRule="auto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6D0D90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Показатели, отражающие ежемесячную динамику, в последующих отчетах могут уточняться.</w:t>
      </w:r>
    </w:p>
    <w:p w:rsidR="006D0D90" w:rsidRPr="006D0D90" w:rsidRDefault="006D0D90" w:rsidP="006D0D90">
      <w:pPr>
        <w:spacing w:after="195" w:line="240" w:lineRule="auto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6D0D90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Значения показателей 4-6 за период январь-декабрь – предварительные данные.</w:t>
      </w:r>
    </w:p>
    <w:p w:rsidR="006D0D90" w:rsidRPr="006D0D90" w:rsidRDefault="006D0D90" w:rsidP="006D0D90">
      <w:pPr>
        <w:spacing w:after="0" w:line="240" w:lineRule="auto"/>
        <w:rPr>
          <w:rFonts w:ascii="Georgia" w:eastAsia="Times New Roman" w:hAnsi="Georgia" w:cs="Times New Roman"/>
          <w:color w:val="4F5E6E"/>
          <w:sz w:val="24"/>
          <w:szCs w:val="24"/>
          <w:lang w:eastAsia="ru-RU"/>
        </w:rPr>
      </w:pPr>
      <w:r w:rsidRPr="006D0D90">
        <w:rPr>
          <w:rFonts w:ascii="Georgia" w:eastAsia="Times New Roman" w:hAnsi="Georgia" w:cs="Times New Roman"/>
          <w:color w:val="4F5E6E"/>
          <w:sz w:val="24"/>
          <w:szCs w:val="24"/>
          <w:lang w:eastAsia="ru-RU"/>
        </w:rPr>
        <w:t> </w:t>
      </w:r>
    </w:p>
    <w:p w:rsidR="0010403C" w:rsidRDefault="0010403C" w:rsidP="00EE4292">
      <w:pPr>
        <w:spacing w:after="0" w:line="240" w:lineRule="auto"/>
        <w:jc w:val="both"/>
      </w:pPr>
    </w:p>
    <w:sectPr w:rsidR="0010403C" w:rsidSect="006D0D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31" w:rsidRDefault="00246F31" w:rsidP="006D0D90">
      <w:pPr>
        <w:spacing w:after="0" w:line="240" w:lineRule="auto"/>
      </w:pPr>
      <w:r>
        <w:separator/>
      </w:r>
    </w:p>
  </w:endnote>
  <w:endnote w:type="continuationSeparator" w:id="0">
    <w:p w:rsidR="00246F31" w:rsidRDefault="00246F31" w:rsidP="006D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31" w:rsidRDefault="00246F31" w:rsidP="006D0D90">
      <w:pPr>
        <w:spacing w:after="0" w:line="240" w:lineRule="auto"/>
      </w:pPr>
      <w:r>
        <w:separator/>
      </w:r>
    </w:p>
  </w:footnote>
  <w:footnote w:type="continuationSeparator" w:id="0">
    <w:p w:rsidR="00246F31" w:rsidRDefault="00246F31" w:rsidP="006D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92"/>
    <w:rsid w:val="0010403C"/>
    <w:rsid w:val="00246F31"/>
    <w:rsid w:val="002A3365"/>
    <w:rsid w:val="003B1212"/>
    <w:rsid w:val="006D0D90"/>
    <w:rsid w:val="00E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D90"/>
    <w:rPr>
      <w:b/>
      <w:bCs/>
    </w:rPr>
  </w:style>
  <w:style w:type="character" w:styleId="a4">
    <w:name w:val="Hyperlink"/>
    <w:basedOn w:val="a0"/>
    <w:uiPriority w:val="99"/>
    <w:semiHidden/>
    <w:unhideWhenUsed/>
    <w:rsid w:val="006D0D90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6D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D90"/>
    <w:rPr>
      <w:b/>
      <w:bCs/>
    </w:rPr>
  </w:style>
  <w:style w:type="character" w:styleId="a4">
    <w:name w:val="Hyperlink"/>
    <w:basedOn w:val="a0"/>
    <w:uiPriority w:val="99"/>
    <w:semiHidden/>
    <w:unhideWhenUsed/>
    <w:rsid w:val="006D0D90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6D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818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73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90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1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2017-07-07T13:28:00Z</dcterms:created>
  <dcterms:modified xsi:type="dcterms:W3CDTF">2017-07-07T13:28:00Z</dcterms:modified>
</cp:coreProperties>
</file>