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№01-05/261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Default="006718B7" w:rsidP="002F4C5A">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Pr="00DC0673">
        <w:rPr>
          <w:rFonts w:ascii="Times New Roman" w:eastAsia="Times New Roman" w:hAnsi="Times New Roman" w:cs="Times New Roman"/>
          <w:b/>
          <w:iCs/>
          <w:sz w:val="26"/>
          <w:szCs w:val="26"/>
          <w:lang w:eastAsia="ru-RU"/>
        </w:rPr>
        <w:t>нежил</w:t>
      </w:r>
      <w:r w:rsidR="003712E9">
        <w:rPr>
          <w:rFonts w:ascii="Times New Roman" w:eastAsia="Times New Roman" w:hAnsi="Times New Roman" w:cs="Times New Roman"/>
          <w:b/>
          <w:iCs/>
          <w:sz w:val="26"/>
          <w:szCs w:val="26"/>
          <w:lang w:eastAsia="ru-RU"/>
        </w:rPr>
        <w:t>ые</w:t>
      </w:r>
      <w:r w:rsidRPr="00DC0673">
        <w:rPr>
          <w:rFonts w:ascii="Times New Roman" w:eastAsia="Times New Roman" w:hAnsi="Times New Roman" w:cs="Times New Roman"/>
          <w:b/>
          <w:iCs/>
          <w:sz w:val="26"/>
          <w:szCs w:val="26"/>
          <w:lang w:eastAsia="ru-RU"/>
        </w:rPr>
        <w:t xml:space="preserve"> помещени</w:t>
      </w:r>
      <w:r w:rsidR="003712E9">
        <w:rPr>
          <w:rFonts w:ascii="Times New Roman" w:eastAsia="Times New Roman" w:hAnsi="Times New Roman" w:cs="Times New Roman"/>
          <w:b/>
          <w:iCs/>
          <w:sz w:val="26"/>
          <w:szCs w:val="26"/>
          <w:lang w:eastAsia="ru-RU"/>
        </w:rPr>
        <w:t>я</w:t>
      </w:r>
      <w:r w:rsidRPr="00DC0673">
        <w:rPr>
          <w:rFonts w:ascii="Times New Roman" w:eastAsia="Times New Roman" w:hAnsi="Times New Roman" w:cs="Times New Roman"/>
          <w:b/>
          <w:iCs/>
          <w:sz w:val="26"/>
          <w:szCs w:val="26"/>
          <w:lang w:eastAsia="ru-RU"/>
        </w:rPr>
        <w:t xml:space="preserve">, общей площадью </w:t>
      </w:r>
      <w:r w:rsidR="00A10391" w:rsidRPr="00DC0673">
        <w:rPr>
          <w:rFonts w:ascii="Times New Roman" w:eastAsia="Times New Roman" w:hAnsi="Times New Roman" w:cs="Times New Roman"/>
          <w:b/>
          <w:iCs/>
          <w:sz w:val="26"/>
          <w:szCs w:val="26"/>
          <w:lang w:eastAsia="ru-RU"/>
        </w:rPr>
        <w:t>142,2</w:t>
      </w:r>
      <w:r w:rsidRPr="00DC0673">
        <w:rPr>
          <w:rFonts w:ascii="Times New Roman" w:eastAsia="Times New Roman" w:hAnsi="Times New Roman" w:cs="Times New Roman"/>
          <w:b/>
          <w:iCs/>
          <w:sz w:val="26"/>
          <w:szCs w:val="26"/>
          <w:lang w:eastAsia="ru-RU"/>
        </w:rPr>
        <w:t xml:space="preserve"> </w:t>
      </w:r>
      <w:proofErr w:type="spellStart"/>
      <w:r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w:t>
      </w:r>
      <w:r w:rsidRPr="00DC0673">
        <w:rPr>
          <w:rFonts w:ascii="Times New Roman" w:eastAsia="Times New Roman" w:hAnsi="Times New Roman" w:cs="Times New Roman"/>
          <w:b/>
          <w:iCs/>
          <w:sz w:val="26"/>
          <w:szCs w:val="26"/>
          <w:lang w:eastAsia="ru-RU"/>
        </w:rPr>
        <w:t xml:space="preserve">, </w:t>
      </w:r>
      <w:r w:rsidR="00A10391" w:rsidRPr="00DC0673">
        <w:rPr>
          <w:rFonts w:ascii="Times New Roman" w:eastAsia="Times New Roman" w:hAnsi="Times New Roman" w:cs="Times New Roman"/>
          <w:b/>
          <w:iCs/>
          <w:sz w:val="26"/>
          <w:szCs w:val="26"/>
          <w:lang w:eastAsia="ru-RU"/>
        </w:rPr>
        <w:t>(номера на поэтажном плане 1,2,3,4,5,6,7,8,10,11,12,13,14,16,</w:t>
      </w:r>
      <w:r w:rsidR="00A10391" w:rsidRPr="00DC0673">
        <w:rPr>
          <w:rFonts w:ascii="Times New Roman" w:eastAsia="Times New Roman" w:hAnsi="Times New Roman" w:cs="Times New Roman"/>
          <w:b/>
          <w:iCs/>
          <w:sz w:val="26"/>
          <w:szCs w:val="26"/>
          <w:lang w:val="en-US" w:eastAsia="ru-RU"/>
        </w:rPr>
        <w:t>I</w:t>
      </w:r>
      <w:r w:rsidR="00A10391" w:rsidRPr="00DC0673">
        <w:rPr>
          <w:rFonts w:ascii="Times New Roman" w:eastAsia="Times New Roman" w:hAnsi="Times New Roman" w:cs="Times New Roman"/>
          <w:b/>
          <w:iCs/>
          <w:sz w:val="26"/>
          <w:szCs w:val="26"/>
          <w:lang w:eastAsia="ru-RU"/>
        </w:rPr>
        <w:t xml:space="preserve">) и 4,6 </w:t>
      </w:r>
      <w:proofErr w:type="spellStart"/>
      <w:r w:rsidR="00A10391"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 (номер на поэтажном плане 9)</w:t>
      </w:r>
      <w:r w:rsidRPr="00DC0673">
        <w:rPr>
          <w:rFonts w:ascii="Times New Roman" w:eastAsia="Times New Roman" w:hAnsi="Times New Roman" w:cs="Times New Roman"/>
          <w:b/>
          <w:iCs/>
          <w:sz w:val="26"/>
          <w:szCs w:val="26"/>
          <w:lang w:eastAsia="ru-RU"/>
        </w:rPr>
        <w:t>, расположенн</w:t>
      </w:r>
      <w:r w:rsidR="00A10391" w:rsidRPr="00DC0673">
        <w:rPr>
          <w:rFonts w:ascii="Times New Roman" w:eastAsia="Times New Roman" w:hAnsi="Times New Roman" w:cs="Times New Roman"/>
          <w:b/>
          <w:iCs/>
          <w:sz w:val="26"/>
          <w:szCs w:val="26"/>
          <w:lang w:eastAsia="ru-RU"/>
        </w:rPr>
        <w:t>ых</w:t>
      </w:r>
      <w:r w:rsidRPr="00DC0673">
        <w:rPr>
          <w:rFonts w:ascii="Times New Roman" w:eastAsia="Times New Roman" w:hAnsi="Times New Roman" w:cs="Times New Roman"/>
          <w:b/>
          <w:iCs/>
          <w:sz w:val="26"/>
          <w:szCs w:val="26"/>
          <w:lang w:eastAsia="ru-RU"/>
        </w:rPr>
        <w:t xml:space="preserve"> по адресу: Пензенская область,</w:t>
      </w:r>
      <w:r w:rsidR="002F4C5A" w:rsidRPr="00DC0673">
        <w:rPr>
          <w:rFonts w:ascii="Times New Roman" w:eastAsia="Times New Roman" w:hAnsi="Times New Roman" w:cs="Times New Roman"/>
          <w:b/>
          <w:iCs/>
          <w:sz w:val="26"/>
          <w:szCs w:val="26"/>
          <w:lang w:eastAsia="ru-RU"/>
        </w:rPr>
        <w:t xml:space="preserve"> </w:t>
      </w:r>
      <w:r w:rsidRPr="00DC0673">
        <w:rPr>
          <w:rFonts w:ascii="Times New Roman" w:eastAsia="Times New Roman" w:hAnsi="Times New Roman" w:cs="Times New Roman"/>
          <w:b/>
          <w:iCs/>
          <w:sz w:val="26"/>
          <w:szCs w:val="26"/>
          <w:lang w:eastAsia="ru-RU"/>
        </w:rPr>
        <w:t xml:space="preserve">г. Заречный, ул. </w:t>
      </w:r>
      <w:r w:rsidR="00A10391" w:rsidRPr="00DC0673">
        <w:rPr>
          <w:rFonts w:ascii="Times New Roman" w:eastAsia="Times New Roman" w:hAnsi="Times New Roman" w:cs="Times New Roman"/>
          <w:b/>
          <w:iCs/>
          <w:sz w:val="26"/>
          <w:szCs w:val="26"/>
          <w:lang w:eastAsia="ru-RU"/>
        </w:rPr>
        <w:t>Литке, д. 29, корпус 5</w:t>
      </w:r>
      <w:r w:rsidRPr="00DC0673">
        <w:rPr>
          <w:rFonts w:ascii="Times New Roman" w:eastAsia="Times New Roman" w:hAnsi="Times New Roman" w:cs="Times New Roman"/>
          <w:b/>
          <w:iCs/>
          <w:sz w:val="26"/>
          <w:szCs w:val="26"/>
          <w:lang w:eastAsia="ru-RU"/>
        </w:rPr>
        <w:t> </w:t>
      </w:r>
      <w:r w:rsidRPr="004C1D6B">
        <w:rPr>
          <w:rFonts w:ascii="Times New Roman" w:eastAsia="Times New Roman" w:hAnsi="Times New Roman" w:cs="Times New Roman"/>
          <w:iCs/>
          <w:sz w:val="26"/>
          <w:szCs w:val="26"/>
          <w:lang w:eastAsia="ru-RU"/>
        </w:rPr>
        <w:t xml:space="preserve">(далее - имущество). </w:t>
      </w:r>
    </w:p>
    <w:p w:rsidR="002F4C5A" w:rsidRPr="004C1D6B" w:rsidRDefault="002F4C5A" w:rsidP="002F4C5A">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w:t>
      </w:r>
      <w:r w:rsidRPr="004C1D6B">
        <w:rPr>
          <w:rFonts w:ascii="Times New Roman" w:eastAsia="Times New Roman" w:hAnsi="Times New Roman" w:cs="Times New Roman"/>
          <w:iCs/>
          <w:sz w:val="26"/>
          <w:szCs w:val="26"/>
          <w:lang w:eastAsia="ru-RU"/>
        </w:rPr>
        <w:t xml:space="preserve"> </w:t>
      </w:r>
    </w:p>
    <w:p w:rsidR="002D6784" w:rsidRPr="00F51D5D"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3 437 471,00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четыреста тридцать семь тысяч четыреста семьдесят один</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ь</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2D6784" w:rsidRPr="00596D66" w:rsidRDefault="002D6784" w:rsidP="002D6784">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340 700,00</w:t>
      </w:r>
      <w:r w:rsidRPr="00596D66">
        <w:rPr>
          <w:b/>
        </w:rPr>
        <w:t xml:space="preserve"> (</w:t>
      </w:r>
      <w:r>
        <w:rPr>
          <w:b/>
        </w:rPr>
        <w:t>триста сорок тысяч семьсот</w:t>
      </w:r>
      <w:r w:rsidRPr="00596D66">
        <w:rPr>
          <w:b/>
        </w:rPr>
        <w:t>) рублей 00 копеек.</w:t>
      </w:r>
    </w:p>
    <w:p w:rsidR="002D6784" w:rsidRPr="00596D66" w:rsidRDefault="002D6784" w:rsidP="002D6784">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1 7</w:t>
      </w:r>
      <w:r w:rsidR="00BB4BCA">
        <w:rPr>
          <w:b/>
        </w:rPr>
        <w:t>18</w:t>
      </w:r>
      <w:r>
        <w:rPr>
          <w:b/>
        </w:rPr>
        <w:t> 7</w:t>
      </w:r>
      <w:r w:rsidR="00BB4BCA">
        <w:rPr>
          <w:b/>
        </w:rPr>
        <w:t>35</w:t>
      </w:r>
      <w:r>
        <w:rPr>
          <w:b/>
        </w:rPr>
        <w:t>,</w:t>
      </w:r>
      <w:r w:rsidR="00BB4BCA">
        <w:rPr>
          <w:b/>
        </w:rPr>
        <w:t>5</w:t>
      </w:r>
      <w:r>
        <w:rPr>
          <w:b/>
        </w:rPr>
        <w:t>0</w:t>
      </w:r>
      <w:r w:rsidRPr="00596D66">
        <w:rPr>
          <w:b/>
        </w:rPr>
        <w:t xml:space="preserve"> (</w:t>
      </w:r>
      <w:r>
        <w:rPr>
          <w:b/>
        </w:rPr>
        <w:t>один миллион семьсот</w:t>
      </w:r>
      <w:r w:rsidR="009C320D">
        <w:rPr>
          <w:b/>
        </w:rPr>
        <w:t xml:space="preserve"> восемнадцать</w:t>
      </w:r>
      <w:r>
        <w:rPr>
          <w:b/>
        </w:rPr>
        <w:t xml:space="preserve"> тысяч семьсот</w:t>
      </w:r>
      <w:r w:rsidR="009C320D">
        <w:rPr>
          <w:b/>
        </w:rPr>
        <w:t xml:space="preserve"> тридцать пять</w:t>
      </w:r>
      <w:r w:rsidRPr="00596D66">
        <w:rPr>
          <w:b/>
        </w:rPr>
        <w:t xml:space="preserve">) рублей </w:t>
      </w:r>
      <w:r w:rsidR="009C320D">
        <w:rPr>
          <w:b/>
        </w:rPr>
        <w:t>5</w:t>
      </w:r>
      <w:bookmarkStart w:id="0" w:name="_GoBack"/>
      <w:bookmarkEnd w:id="0"/>
      <w:r w:rsidRPr="00596D66">
        <w:rPr>
          <w:b/>
        </w:rPr>
        <w:t>0 копеек.</w:t>
      </w:r>
    </w:p>
    <w:p w:rsidR="002D6784" w:rsidRDefault="002D6784" w:rsidP="002D6784">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170 350,00</w:t>
      </w:r>
      <w:r w:rsidRPr="00596D66">
        <w:rPr>
          <w:b/>
        </w:rPr>
        <w:t xml:space="preserve"> (</w:t>
      </w:r>
      <w:r>
        <w:rPr>
          <w:b/>
        </w:rPr>
        <w:t>сто семьдесят тысяч триста пятьдесят</w:t>
      </w:r>
      <w:r w:rsidRPr="00596D66">
        <w:rPr>
          <w:b/>
        </w:rPr>
        <w:t>) рублей 00 копеек.</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Pr="00596D66"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2D6784" w:rsidRPr="00AC128A"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687 494,20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шестьсот восемьдесят семь тысяч четыреста девяносто четыре</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я 20 коп</w:t>
      </w:r>
      <w:r w:rsidRPr="00AC128A">
        <w:rPr>
          <w:rFonts w:ascii="Times New Roman" w:eastAsia="Times New Roman" w:hAnsi="Times New Roman" w:cs="Times New Roman"/>
          <w:b/>
          <w:iCs/>
          <w:sz w:val="26"/>
          <w:szCs w:val="26"/>
          <w:lang w:eastAsia="ru-RU"/>
        </w:rPr>
        <w:t>еек.</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Pr>
          <w:rFonts w:ascii="Times New Roman" w:eastAsia="Times New Roman" w:hAnsi="Times New Roman" w:cs="Times New Roman"/>
          <w:b/>
          <w:iCs/>
          <w:sz w:val="26"/>
          <w:szCs w:val="26"/>
          <w:lang w:eastAsia="ru-RU"/>
        </w:rPr>
        <w:t>17.05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Pr="00066CF7">
        <w:rPr>
          <w:rFonts w:ascii="Times New Roman" w:eastAsia="Times New Roman" w:hAnsi="Times New Roman" w:cs="Times New Roman"/>
          <w:iCs/>
          <w:sz w:val="26"/>
          <w:szCs w:val="26"/>
          <w:lang w:eastAsia="ru-RU"/>
        </w:rPr>
        <w:t>комплекс</w:t>
      </w:r>
      <w:r>
        <w:rPr>
          <w:rFonts w:ascii="Times New Roman" w:eastAsia="Times New Roman" w:hAnsi="Times New Roman" w:cs="Times New Roman"/>
          <w:iCs/>
          <w:sz w:val="26"/>
          <w:szCs w:val="26"/>
          <w:lang w:eastAsia="ru-RU"/>
        </w:rPr>
        <w:t>а</w:t>
      </w:r>
      <w:r w:rsidRPr="00066CF7">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газовых сетей</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Pr>
          <w:rFonts w:ascii="Times New Roman" w:eastAsia="Times New Roman" w:hAnsi="Times New Roman" w:cs="Times New Roman"/>
          <w:b/>
          <w:iCs/>
          <w:sz w:val="26"/>
          <w:szCs w:val="26"/>
          <w:lang w:eastAsia="ru-RU"/>
        </w:rPr>
        <w:t>21.04.2017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Pr>
          <w:rFonts w:ascii="Times New Roman" w:eastAsia="Times New Roman" w:hAnsi="Times New Roman" w:cs="Times New Roman"/>
          <w:b/>
          <w:iCs/>
          <w:sz w:val="26"/>
          <w:szCs w:val="26"/>
          <w:lang w:eastAsia="ru-RU"/>
        </w:rPr>
        <w:t>17.05.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Pr>
          <w:rFonts w:ascii="Times New Roman" w:eastAsia="Times New Roman" w:hAnsi="Times New Roman" w:cs="Times New Roman"/>
          <w:b/>
          <w:iCs/>
          <w:sz w:val="26"/>
          <w:szCs w:val="26"/>
          <w:lang w:eastAsia="ru-RU"/>
        </w:rPr>
        <w:t>19.05.2017</w:t>
      </w:r>
      <w:r w:rsidRPr="004C1D6B">
        <w:rPr>
          <w:rFonts w:ascii="Times New Roman" w:eastAsia="Times New Roman" w:hAnsi="Times New Roman" w:cs="Times New Roman"/>
          <w:b/>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Pr>
          <w:rFonts w:ascii="Times New Roman" w:eastAsia="Times New Roman" w:hAnsi="Times New Roman" w:cs="Times New Roman"/>
          <w:b/>
          <w:iCs/>
          <w:sz w:val="26"/>
          <w:szCs w:val="26"/>
          <w:lang w:eastAsia="ru-RU"/>
        </w:rPr>
        <w:t>21.04.2017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Pr>
          <w:rFonts w:ascii="Times New Roman" w:eastAsia="Times New Roman" w:hAnsi="Times New Roman" w:cs="Times New Roman"/>
          <w:b/>
          <w:iCs/>
          <w:sz w:val="26"/>
          <w:szCs w:val="26"/>
          <w:lang w:eastAsia="ru-RU"/>
        </w:rPr>
        <w:t>23.05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28.12.2015, 27.06.2016, 21.09.2016, 25.11.2016, 16.02.2017 торги не состоялись в связи с отсутствием претендентов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2D6784" w:rsidRDefault="002D6784" w:rsidP="002D6784">
      <w:pPr>
        <w:pStyle w:val="western"/>
        <w:spacing w:after="0" w:afterAutospacing="0"/>
        <w:jc w:val="right"/>
        <w:rPr>
          <w:color w:val="000000"/>
          <w:sz w:val="26"/>
          <w:szCs w:val="26"/>
        </w:rPr>
      </w:pP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2D6784" w:rsidRPr="0033104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2D6784" w:rsidRPr="004C105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p w:rsidR="00147FF1" w:rsidRPr="00A4237F" w:rsidRDefault="00147FF1" w:rsidP="002D6784">
      <w:pPr>
        <w:spacing w:after="0" w:line="240" w:lineRule="auto"/>
        <w:ind w:firstLine="567"/>
        <w:jc w:val="both"/>
        <w:rPr>
          <w:rFonts w:ascii="Times New Roman" w:eastAsia="Times New Roman" w:hAnsi="Times New Roman" w:cs="Times New Roman"/>
          <w:iCs/>
          <w:sz w:val="26"/>
          <w:szCs w:val="26"/>
          <w:lang w:eastAsia="ru-RU"/>
        </w:rPr>
      </w:pPr>
    </w:p>
    <w:sectPr w:rsidR="00147FF1" w:rsidRPr="00A4237F" w:rsidSect="00A4237F">
      <w:pgSz w:w="11906" w:h="16838"/>
      <w:pgMar w:top="567"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57" w:rsidRDefault="00B07557" w:rsidP="00F27783">
      <w:pPr>
        <w:spacing w:after="0" w:line="240" w:lineRule="auto"/>
      </w:pPr>
      <w:r>
        <w:separator/>
      </w:r>
    </w:p>
  </w:endnote>
  <w:endnote w:type="continuationSeparator" w:id="0">
    <w:p w:rsidR="00B07557" w:rsidRDefault="00B07557"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57" w:rsidRDefault="00B07557" w:rsidP="00F27783">
      <w:pPr>
        <w:spacing w:after="0" w:line="240" w:lineRule="auto"/>
      </w:pPr>
      <w:r>
        <w:separator/>
      </w:r>
    </w:p>
  </w:footnote>
  <w:footnote w:type="continuationSeparator" w:id="0">
    <w:p w:rsidR="00B07557" w:rsidRDefault="00B07557"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1"/>
    <w:rsid w:val="00147FF1"/>
    <w:rsid w:val="00164A5A"/>
    <w:rsid w:val="002D6784"/>
    <w:rsid w:val="002F4C5A"/>
    <w:rsid w:val="0033104B"/>
    <w:rsid w:val="00367DD2"/>
    <w:rsid w:val="003712E9"/>
    <w:rsid w:val="003E5216"/>
    <w:rsid w:val="004957C9"/>
    <w:rsid w:val="004C1D6B"/>
    <w:rsid w:val="006718B7"/>
    <w:rsid w:val="008F76F1"/>
    <w:rsid w:val="00964AB8"/>
    <w:rsid w:val="0097794E"/>
    <w:rsid w:val="009C320D"/>
    <w:rsid w:val="00A10391"/>
    <w:rsid w:val="00A4237F"/>
    <w:rsid w:val="00A503C4"/>
    <w:rsid w:val="00A93A76"/>
    <w:rsid w:val="00AF0767"/>
    <w:rsid w:val="00B07557"/>
    <w:rsid w:val="00BB4BCA"/>
    <w:rsid w:val="00D147A9"/>
    <w:rsid w:val="00D32F37"/>
    <w:rsid w:val="00DB663A"/>
    <w:rsid w:val="00DC0673"/>
    <w:rsid w:val="00E6299C"/>
    <w:rsid w:val="00F27783"/>
    <w:rsid w:val="00F319A2"/>
    <w:rsid w:val="00F871AF"/>
    <w:rsid w:val="00FB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4ECE"/>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89AA-A554-4F81-A898-6C9F1FA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4346</Words>
  <Characters>24775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6</cp:revision>
  <cp:lastPrinted>2017-04-18T11:43:00Z</cp:lastPrinted>
  <dcterms:created xsi:type="dcterms:W3CDTF">2017-01-10T12:52:00Z</dcterms:created>
  <dcterms:modified xsi:type="dcterms:W3CDTF">2017-04-18T13:00:00Z</dcterms:modified>
</cp:coreProperties>
</file>