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38" w:rsidRDefault="004A3330" w:rsidP="00E07BEE">
      <w:pPr>
        <w:tabs>
          <w:tab w:val="left" w:pos="426"/>
        </w:tabs>
        <w:spacing w:before="120"/>
        <w:rPr>
          <w:sz w:val="24"/>
          <w:lang w:val="en-US"/>
        </w:rPr>
      </w:pPr>
      <w:r>
        <w:rPr>
          <w:noProof/>
          <w:sz w:val="26"/>
          <w:szCs w:val="26"/>
        </w:rPr>
        <w:pict>
          <v:shapetype id="_x0000_t202" coordsize="21600,21600" o:spt="202" path="m,l,21600r21600,l21600,xe">
            <v:stroke joinstyle="miter"/>
            <v:path gradientshapeok="t" o:connecttype="rect"/>
          </v:shapetype>
          <v:shape id="_x0000_s1062" type="#_x0000_t202" style="position:absolute;margin-left:330.2pt;margin-top:159.15pt;width:103.65pt;height:22.15pt;z-index:251661312;mso-height-percent:200;mso-height-percent:200;mso-width-relative:margin;mso-height-relative:margin" stroked="f">
            <v:textbox style="mso-next-textbox:#_x0000_s1062;mso-fit-shape-to-text:t">
              <w:txbxContent>
                <w:p w:rsidR="004A3330" w:rsidRPr="004A3330" w:rsidRDefault="004A3330" w:rsidP="004A3330">
                  <w:pPr>
                    <w:jc w:val="center"/>
                    <w:rPr>
                      <w:sz w:val="26"/>
                      <w:szCs w:val="26"/>
                    </w:rPr>
                  </w:pPr>
                  <w:r>
                    <w:rPr>
                      <w:sz w:val="26"/>
                      <w:szCs w:val="26"/>
                    </w:rPr>
                    <w:t>1861</w:t>
                  </w:r>
                </w:p>
              </w:txbxContent>
            </v:textbox>
          </v:shape>
        </w:pict>
      </w:r>
      <w:r>
        <w:rPr>
          <w:noProof/>
          <w:sz w:val="26"/>
          <w:szCs w:val="26"/>
        </w:rPr>
        <w:pict>
          <v:shape id="_x0000_s1061" type="#_x0000_t202" style="position:absolute;margin-left:81.3pt;margin-top:159.15pt;width:103.65pt;height:22.15pt;z-index:251660288;mso-height-percent:200;mso-height-percent:200;mso-width-relative:margin;mso-height-relative:margin" stroked="f">
            <v:textbox style="mso-next-textbox:#_x0000_s1061;mso-fit-shape-to-text:t">
              <w:txbxContent>
                <w:p w:rsidR="004A3330" w:rsidRPr="009F5DD3" w:rsidRDefault="004A3330" w:rsidP="004A3330">
                  <w:pPr>
                    <w:jc w:val="center"/>
                    <w:rPr>
                      <w:sz w:val="26"/>
                      <w:szCs w:val="26"/>
                      <w:lang w:val="en-US"/>
                    </w:rPr>
                  </w:pPr>
                  <w:r>
                    <w:rPr>
                      <w:sz w:val="26"/>
                      <w:szCs w:val="26"/>
                      <w:lang w:val="en-US"/>
                    </w:rPr>
                    <w:t>21</w:t>
                  </w:r>
                  <w:r w:rsidRPr="009F5DD3">
                    <w:rPr>
                      <w:sz w:val="26"/>
                      <w:szCs w:val="26"/>
                    </w:rPr>
                    <w:t>.</w:t>
                  </w:r>
                  <w:r w:rsidRPr="009F5DD3">
                    <w:rPr>
                      <w:sz w:val="26"/>
                      <w:szCs w:val="26"/>
                      <w:lang w:val="en-US"/>
                    </w:rPr>
                    <w:t>07</w:t>
                  </w:r>
                  <w:r w:rsidRPr="009F5DD3">
                    <w:rPr>
                      <w:sz w:val="26"/>
                      <w:szCs w:val="26"/>
                    </w:rPr>
                    <w:t>.</w:t>
                  </w:r>
                  <w:r w:rsidRPr="009F5DD3">
                    <w:rPr>
                      <w:sz w:val="26"/>
                      <w:szCs w:val="26"/>
                      <w:lang w:val="en-US"/>
                    </w:rPr>
                    <w:t>2017</w:t>
                  </w:r>
                </w:p>
              </w:txbxContent>
            </v:textbox>
          </v:shape>
        </w:pict>
      </w:r>
      <w:r w:rsidR="00D505AB">
        <w:rPr>
          <w:noProof/>
          <w:sz w:val="24"/>
        </w:rPr>
        <w:pict>
          <v:shape id="_x0000_s1059" type="#_x0000_t202" style="position:absolute;margin-left:97.45pt;margin-top:154.65pt;width:1in;height:18.75pt;z-index:251659264" stroked="f">
            <v:textbox style="mso-next-textbox:#_x0000_s1059">
              <w:txbxContent>
                <w:p w:rsidR="000B7629" w:rsidRPr="009B66A4" w:rsidRDefault="000B7629" w:rsidP="009B66A4"/>
              </w:txbxContent>
            </v:textbox>
          </v:shape>
        </w:pict>
      </w:r>
      <w:r w:rsidR="00D505AB">
        <w:rPr>
          <w:noProof/>
          <w:sz w:val="24"/>
        </w:rPr>
        <w:pict>
          <v:shape id="_x0000_s1058" type="#_x0000_t202" style="position:absolute;margin-left:343.35pt;margin-top:154.65pt;width:1in;height:18.75pt;z-index:251658240" stroked="f">
            <v:textbox style="mso-next-textbox:#_x0000_s1058">
              <w:txbxContent>
                <w:p w:rsidR="00753AB5" w:rsidRPr="00C1365C" w:rsidRDefault="00753AB5" w:rsidP="00C1365C"/>
              </w:txbxContent>
            </v:textbox>
          </v:shape>
        </w:pict>
      </w:r>
      <w:r w:rsidR="00D505AB">
        <w:rPr>
          <w:noProof/>
          <w:sz w:val="24"/>
        </w:rPr>
        <w:pict>
          <v:shape id="_x0000_s1057" type="#_x0000_t202" style="position:absolute;margin-left:91.35pt;margin-top:154.65pt;width:1in;height:18.75pt;z-index:251657216" stroked="f">
            <v:textbox style="mso-next-textbox:#_x0000_s1057">
              <w:txbxContent>
                <w:p w:rsidR="00753AB5" w:rsidRPr="00C1365C" w:rsidRDefault="00753AB5" w:rsidP="00C1365C"/>
              </w:txbxContent>
            </v:textbox>
          </v:shape>
        </w:pict>
      </w:r>
      <w:r w:rsidR="00D505AB">
        <w:rPr>
          <w:noProof/>
          <w:sz w:val="24"/>
        </w:rPr>
        <w:pict>
          <v:shape id="_x0000_s1051" type="#_x0000_t202" style="position:absolute;margin-left:343.35pt;margin-top:154.65pt;width:1in;height:18.75pt;z-index:251656192" stroked="f">
            <v:textbox style="mso-next-textbox:#_x0000_s1051">
              <w:txbxContent>
                <w:p w:rsidR="008E203E" w:rsidRPr="007C2C39" w:rsidRDefault="008E203E" w:rsidP="007C2C39"/>
              </w:txbxContent>
            </v:textbox>
          </v:shape>
        </w:pict>
      </w:r>
      <w:r w:rsidR="00D505AB">
        <w:rPr>
          <w:noProof/>
          <w:sz w:val="24"/>
        </w:rPr>
        <w:pict>
          <v:shape id="_x0000_s1050" type="#_x0000_t202" style="position:absolute;margin-left:91.35pt;margin-top:154.65pt;width:1in;height:18.75pt;z-index:251655168" stroked="f">
            <v:textbox style="mso-next-textbox:#_x0000_s1050">
              <w:txbxContent>
                <w:p w:rsidR="008E203E" w:rsidRPr="007C2C39" w:rsidRDefault="008E203E" w:rsidP="007C2C39"/>
              </w:txbxContent>
            </v:textbox>
          </v:shape>
        </w:pict>
      </w:r>
      <w:r w:rsidR="000B67EC">
        <w:rPr>
          <w:noProof/>
          <w:sz w:val="24"/>
        </w:rPr>
        <w:drawing>
          <wp:inline distT="0" distB="0" distL="0" distR="0">
            <wp:extent cx="6296025" cy="2476500"/>
            <wp:effectExtent l="19050" t="0" r="952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09 (1)"/>
                    <pic:cNvPicPr>
                      <a:picLocks noChangeAspect="1" noChangeArrowheads="1"/>
                    </pic:cNvPicPr>
                  </pic:nvPicPr>
                  <pic:blipFill>
                    <a:blip r:embed="rId7"/>
                    <a:srcRect/>
                    <a:stretch>
                      <a:fillRect/>
                    </a:stretch>
                  </pic:blipFill>
                  <pic:spPr bwMode="auto">
                    <a:xfrm>
                      <a:off x="0" y="0"/>
                      <a:ext cx="6296025" cy="2476500"/>
                    </a:xfrm>
                    <a:prstGeom prst="rect">
                      <a:avLst/>
                    </a:prstGeom>
                    <a:noFill/>
                    <a:ln w="9525">
                      <a:noFill/>
                      <a:miter lim="800000"/>
                      <a:headEnd/>
                      <a:tailEnd/>
                    </a:ln>
                  </pic:spPr>
                </pic:pic>
              </a:graphicData>
            </a:graphic>
          </wp:inline>
        </w:drawing>
      </w:r>
    </w:p>
    <w:p w:rsidR="0041456B" w:rsidRPr="0041456B" w:rsidRDefault="0041456B" w:rsidP="00E07BEE">
      <w:pPr>
        <w:spacing w:before="120"/>
        <w:jc w:val="center"/>
        <w:rPr>
          <w:sz w:val="24"/>
        </w:rPr>
      </w:pPr>
    </w:p>
    <w:p w:rsidR="006F6E7C" w:rsidRPr="006F6E7C" w:rsidRDefault="00993B31" w:rsidP="006F6E7C">
      <w:pPr>
        <w:autoSpaceDE w:val="0"/>
        <w:autoSpaceDN w:val="0"/>
        <w:adjustRightInd w:val="0"/>
        <w:jc w:val="center"/>
        <w:rPr>
          <w:sz w:val="26"/>
          <w:szCs w:val="26"/>
        </w:rPr>
      </w:pPr>
      <w:r w:rsidRPr="006F6E7C">
        <w:rPr>
          <w:sz w:val="26"/>
          <w:szCs w:val="26"/>
        </w:rPr>
        <w:t xml:space="preserve">О внесении изменений в </w:t>
      </w:r>
      <w:r w:rsidR="006F6E7C" w:rsidRPr="006F6E7C">
        <w:rPr>
          <w:sz w:val="26"/>
          <w:szCs w:val="26"/>
        </w:rPr>
        <w:t xml:space="preserve">Порядок формирования, утверждения и ведения </w:t>
      </w:r>
    </w:p>
    <w:p w:rsidR="006F6E7C" w:rsidRPr="006F6E7C" w:rsidRDefault="006F6E7C" w:rsidP="006F6E7C">
      <w:pPr>
        <w:autoSpaceDE w:val="0"/>
        <w:autoSpaceDN w:val="0"/>
        <w:adjustRightInd w:val="0"/>
        <w:jc w:val="center"/>
        <w:rPr>
          <w:sz w:val="26"/>
          <w:szCs w:val="26"/>
        </w:rPr>
      </w:pPr>
      <w:r w:rsidRPr="006F6E7C">
        <w:rPr>
          <w:sz w:val="26"/>
          <w:szCs w:val="26"/>
        </w:rPr>
        <w:t xml:space="preserve">планов закупок товаров, работ, услуг для обеспечения муниципальных нужд </w:t>
      </w:r>
    </w:p>
    <w:p w:rsidR="006F6E7C" w:rsidRDefault="006F6E7C" w:rsidP="006F6E7C">
      <w:pPr>
        <w:autoSpaceDE w:val="0"/>
        <w:autoSpaceDN w:val="0"/>
        <w:adjustRightInd w:val="0"/>
        <w:jc w:val="center"/>
        <w:rPr>
          <w:sz w:val="26"/>
          <w:szCs w:val="26"/>
        </w:rPr>
      </w:pPr>
      <w:r w:rsidRPr="006F6E7C">
        <w:rPr>
          <w:sz w:val="26"/>
          <w:szCs w:val="26"/>
        </w:rPr>
        <w:t xml:space="preserve">города Заречного Пензенской области, утвержденный </w:t>
      </w:r>
      <w:r w:rsidR="00993B31" w:rsidRPr="006F6E7C">
        <w:rPr>
          <w:sz w:val="26"/>
          <w:szCs w:val="26"/>
        </w:rPr>
        <w:t>постановление</w:t>
      </w:r>
      <w:r w:rsidRPr="006F6E7C">
        <w:rPr>
          <w:sz w:val="26"/>
          <w:szCs w:val="26"/>
        </w:rPr>
        <w:t>м</w:t>
      </w:r>
      <w:r w:rsidR="00993B31" w:rsidRPr="006F6E7C">
        <w:rPr>
          <w:sz w:val="26"/>
          <w:szCs w:val="26"/>
        </w:rPr>
        <w:t xml:space="preserve"> </w:t>
      </w:r>
    </w:p>
    <w:p w:rsidR="006F7ED9" w:rsidRPr="006F6E7C" w:rsidRDefault="00993B31" w:rsidP="006F6E7C">
      <w:pPr>
        <w:autoSpaceDE w:val="0"/>
        <w:autoSpaceDN w:val="0"/>
        <w:adjustRightInd w:val="0"/>
        <w:jc w:val="center"/>
        <w:rPr>
          <w:sz w:val="26"/>
          <w:szCs w:val="26"/>
        </w:rPr>
      </w:pPr>
      <w:r w:rsidRPr="006F6E7C">
        <w:rPr>
          <w:sz w:val="26"/>
          <w:szCs w:val="26"/>
        </w:rPr>
        <w:t>Администрации г.</w:t>
      </w:r>
      <w:r w:rsidR="006F6E7C">
        <w:rPr>
          <w:sz w:val="26"/>
          <w:szCs w:val="26"/>
        </w:rPr>
        <w:t> </w:t>
      </w:r>
      <w:r w:rsidRPr="006F6E7C">
        <w:rPr>
          <w:sz w:val="26"/>
          <w:szCs w:val="26"/>
        </w:rPr>
        <w:t>Заречного Пензенск</w:t>
      </w:r>
      <w:r w:rsidR="006F6E7C" w:rsidRPr="006F6E7C">
        <w:rPr>
          <w:sz w:val="26"/>
          <w:szCs w:val="26"/>
        </w:rPr>
        <w:t>ой области от 04.07.2016 № 1560</w:t>
      </w:r>
    </w:p>
    <w:p w:rsidR="006F7ED9" w:rsidRPr="006F6E7C" w:rsidRDefault="006F7ED9" w:rsidP="006F6E7C">
      <w:pPr>
        <w:pStyle w:val="ConsPlusNormal"/>
        <w:jc w:val="center"/>
        <w:rPr>
          <w:rFonts w:ascii="Times New Roman" w:hAnsi="Times New Roman" w:cs="Times New Roman"/>
          <w:sz w:val="26"/>
          <w:szCs w:val="26"/>
        </w:rPr>
      </w:pPr>
    </w:p>
    <w:p w:rsidR="00E414E6" w:rsidRPr="006F6E7C" w:rsidRDefault="007421CC" w:rsidP="006F6E7C">
      <w:pPr>
        <w:autoSpaceDE w:val="0"/>
        <w:autoSpaceDN w:val="0"/>
        <w:adjustRightInd w:val="0"/>
        <w:ind w:firstLine="709"/>
        <w:jc w:val="both"/>
        <w:rPr>
          <w:sz w:val="26"/>
          <w:szCs w:val="26"/>
        </w:rPr>
      </w:pPr>
      <w:r w:rsidRPr="006F6E7C">
        <w:rPr>
          <w:sz w:val="26"/>
          <w:szCs w:val="26"/>
        </w:rPr>
        <w:t xml:space="preserve">В соответствии </w:t>
      </w:r>
      <w:r w:rsidR="00E414E6" w:rsidRPr="006F6E7C">
        <w:rPr>
          <w:sz w:val="26"/>
          <w:szCs w:val="26"/>
        </w:rPr>
        <w:t xml:space="preserve">с </w:t>
      </w:r>
      <w:r w:rsidR="006F7ED9" w:rsidRPr="006F6E7C">
        <w:rPr>
          <w:sz w:val="26"/>
          <w:szCs w:val="26"/>
        </w:rPr>
        <w:t xml:space="preserve">частью 5 статьи </w:t>
      </w:r>
      <w:r w:rsidR="00335C63" w:rsidRPr="006F6E7C">
        <w:rPr>
          <w:sz w:val="26"/>
          <w:szCs w:val="26"/>
        </w:rPr>
        <w:t>17</w:t>
      </w:r>
      <w:r w:rsidR="006F7ED9" w:rsidRPr="006F6E7C">
        <w:rPr>
          <w:sz w:val="26"/>
          <w:szCs w:val="26"/>
        </w:rPr>
        <w:t xml:space="preserve"> </w:t>
      </w:r>
      <w:r w:rsidR="00E414E6" w:rsidRPr="006F6E7C">
        <w:rPr>
          <w:sz w:val="26"/>
          <w:szCs w:val="26"/>
        </w:rPr>
        <w:t>Федеральн</w:t>
      </w:r>
      <w:r w:rsidR="006F7ED9" w:rsidRPr="006F6E7C">
        <w:rPr>
          <w:sz w:val="26"/>
          <w:szCs w:val="26"/>
        </w:rPr>
        <w:t>ого</w:t>
      </w:r>
      <w:r w:rsidR="00E414E6" w:rsidRPr="006F6E7C">
        <w:rPr>
          <w:sz w:val="26"/>
          <w:szCs w:val="26"/>
        </w:rPr>
        <w:t xml:space="preserve"> закон</w:t>
      </w:r>
      <w:r w:rsidR="006F7ED9" w:rsidRPr="006F6E7C">
        <w:rPr>
          <w:sz w:val="26"/>
          <w:szCs w:val="26"/>
        </w:rPr>
        <w:t>а</w:t>
      </w:r>
      <w:r w:rsidR="00E414E6" w:rsidRPr="006F6E7C">
        <w:rPr>
          <w:sz w:val="26"/>
          <w:szCs w:val="26"/>
        </w:rPr>
        <w:t xml:space="preserve"> от 05.04.2013 №</w:t>
      </w:r>
      <w:r w:rsidR="006F6E7C">
        <w:rPr>
          <w:sz w:val="26"/>
          <w:szCs w:val="26"/>
        </w:rPr>
        <w:t> </w:t>
      </w:r>
      <w:r w:rsidR="00E414E6" w:rsidRPr="006F6E7C">
        <w:rPr>
          <w:sz w:val="26"/>
          <w:szCs w:val="26"/>
        </w:rPr>
        <w:t xml:space="preserve">44-ФЗ «О контрактной системе в сфере закупок товаров, работ, услуг для обеспечения государственных и муниципальных нужд», </w:t>
      </w:r>
      <w:r w:rsidR="004D5642" w:rsidRPr="006F6E7C">
        <w:rPr>
          <w:sz w:val="26"/>
          <w:szCs w:val="26"/>
        </w:rPr>
        <w:t xml:space="preserve">постановлением Правительства Российской Федерации от </w:t>
      </w:r>
      <w:r w:rsidR="00335C63" w:rsidRPr="006F6E7C">
        <w:rPr>
          <w:sz w:val="26"/>
          <w:szCs w:val="26"/>
        </w:rPr>
        <w:t>21</w:t>
      </w:r>
      <w:r w:rsidR="004D5642" w:rsidRPr="006F6E7C">
        <w:rPr>
          <w:sz w:val="26"/>
          <w:szCs w:val="26"/>
        </w:rPr>
        <w:t>.</w:t>
      </w:r>
      <w:r w:rsidR="00335C63" w:rsidRPr="006F6E7C">
        <w:rPr>
          <w:sz w:val="26"/>
          <w:szCs w:val="26"/>
        </w:rPr>
        <w:t>11</w:t>
      </w:r>
      <w:r w:rsidR="004D5642" w:rsidRPr="006F6E7C">
        <w:rPr>
          <w:sz w:val="26"/>
          <w:szCs w:val="26"/>
        </w:rPr>
        <w:t>.201</w:t>
      </w:r>
      <w:r w:rsidR="00335C63" w:rsidRPr="006F6E7C">
        <w:rPr>
          <w:sz w:val="26"/>
          <w:szCs w:val="26"/>
        </w:rPr>
        <w:t>3</w:t>
      </w:r>
      <w:r w:rsidR="004D5642" w:rsidRPr="006F6E7C">
        <w:rPr>
          <w:sz w:val="26"/>
          <w:szCs w:val="26"/>
        </w:rPr>
        <w:t xml:space="preserve"> № </w:t>
      </w:r>
      <w:r w:rsidR="00335C63" w:rsidRPr="006F6E7C">
        <w:rPr>
          <w:sz w:val="26"/>
          <w:szCs w:val="26"/>
        </w:rPr>
        <w:t>1043</w:t>
      </w:r>
      <w:r w:rsidR="004D5642" w:rsidRPr="006F6E7C">
        <w:rPr>
          <w:sz w:val="26"/>
          <w:szCs w:val="26"/>
        </w:rPr>
        <w:t xml:space="preserve"> «О требованиях к формированию, утверждению и ведению план</w:t>
      </w:r>
      <w:r w:rsidR="00335C63" w:rsidRPr="006F6E7C">
        <w:rPr>
          <w:sz w:val="26"/>
          <w:szCs w:val="26"/>
        </w:rPr>
        <w:t xml:space="preserve">ов </w:t>
      </w:r>
      <w:r w:rsidR="004D5642" w:rsidRPr="006F6E7C">
        <w:rPr>
          <w:sz w:val="26"/>
          <w:szCs w:val="26"/>
        </w:rPr>
        <w:t>закупок товаров, работ, услуг для обеспечения нужд субъекта Российской Федерации и муниципальных нужд, а также о требованиях к форме план</w:t>
      </w:r>
      <w:r w:rsidR="00335C63" w:rsidRPr="006F6E7C">
        <w:rPr>
          <w:sz w:val="26"/>
          <w:szCs w:val="26"/>
        </w:rPr>
        <w:t xml:space="preserve">ов </w:t>
      </w:r>
      <w:r w:rsidR="004D5642" w:rsidRPr="006F6E7C">
        <w:rPr>
          <w:sz w:val="26"/>
          <w:szCs w:val="26"/>
        </w:rPr>
        <w:t>закупок товаров, работ, услуг»</w:t>
      </w:r>
      <w:r w:rsidR="009B66A4" w:rsidRPr="006F6E7C">
        <w:rPr>
          <w:sz w:val="26"/>
          <w:szCs w:val="26"/>
        </w:rPr>
        <w:t xml:space="preserve"> (в ред. от 25.01.2017)</w:t>
      </w:r>
      <w:r w:rsidR="004D5642" w:rsidRPr="006F6E7C">
        <w:rPr>
          <w:sz w:val="26"/>
          <w:szCs w:val="26"/>
        </w:rPr>
        <w:t xml:space="preserve">, </w:t>
      </w:r>
      <w:r w:rsidR="00CC035D" w:rsidRPr="006F6E7C">
        <w:rPr>
          <w:sz w:val="26"/>
          <w:szCs w:val="26"/>
        </w:rPr>
        <w:t>статьями 4.</w:t>
      </w:r>
      <w:r w:rsidR="006F6E7C">
        <w:rPr>
          <w:sz w:val="26"/>
          <w:szCs w:val="26"/>
        </w:rPr>
        <w:t>3</w:t>
      </w:r>
      <w:r w:rsidR="00CC035D" w:rsidRPr="006F6E7C">
        <w:rPr>
          <w:sz w:val="26"/>
          <w:szCs w:val="26"/>
        </w:rPr>
        <w:t xml:space="preserve">.1 и 4.6.1 Устава закрытого административно-территориального образования </w:t>
      </w:r>
      <w:r w:rsidR="00154B34" w:rsidRPr="006F6E7C">
        <w:rPr>
          <w:sz w:val="26"/>
          <w:szCs w:val="26"/>
        </w:rPr>
        <w:t xml:space="preserve">города </w:t>
      </w:r>
      <w:r w:rsidR="00CC035D" w:rsidRPr="006F6E7C">
        <w:rPr>
          <w:sz w:val="26"/>
          <w:szCs w:val="26"/>
        </w:rPr>
        <w:t>Заречного Пензенской области Администраци</w:t>
      </w:r>
      <w:r w:rsidR="004D5642" w:rsidRPr="006F6E7C">
        <w:rPr>
          <w:sz w:val="26"/>
          <w:szCs w:val="26"/>
        </w:rPr>
        <w:t>и</w:t>
      </w:r>
      <w:r w:rsidR="00CC035D" w:rsidRPr="006F6E7C">
        <w:rPr>
          <w:sz w:val="26"/>
          <w:szCs w:val="26"/>
        </w:rPr>
        <w:t xml:space="preserve"> ЗАТО </w:t>
      </w:r>
      <w:r w:rsidR="00154B34" w:rsidRPr="006F6E7C">
        <w:rPr>
          <w:sz w:val="26"/>
          <w:szCs w:val="26"/>
        </w:rPr>
        <w:t xml:space="preserve">города </w:t>
      </w:r>
      <w:r w:rsidR="00CC035D" w:rsidRPr="006F6E7C">
        <w:rPr>
          <w:sz w:val="26"/>
          <w:szCs w:val="26"/>
        </w:rPr>
        <w:t xml:space="preserve">Заречного </w:t>
      </w:r>
      <w:r w:rsidR="00CC035D" w:rsidRPr="006F6E7C">
        <w:rPr>
          <w:b/>
          <w:spacing w:val="60"/>
          <w:sz w:val="26"/>
          <w:szCs w:val="26"/>
        </w:rPr>
        <w:t>постановляет</w:t>
      </w:r>
      <w:r w:rsidR="00CC035D" w:rsidRPr="006F6E7C">
        <w:rPr>
          <w:sz w:val="26"/>
          <w:szCs w:val="26"/>
        </w:rPr>
        <w:t>:</w:t>
      </w:r>
    </w:p>
    <w:p w:rsidR="004D5642" w:rsidRPr="00765F36" w:rsidRDefault="004D5642" w:rsidP="00E07BEE">
      <w:pPr>
        <w:shd w:val="clear" w:color="auto" w:fill="FFFFFF"/>
        <w:tabs>
          <w:tab w:val="left" w:pos="1134"/>
          <w:tab w:val="left" w:pos="9356"/>
        </w:tabs>
        <w:ind w:firstLine="709"/>
        <w:jc w:val="both"/>
        <w:rPr>
          <w:sz w:val="26"/>
          <w:szCs w:val="26"/>
        </w:rPr>
      </w:pPr>
    </w:p>
    <w:p w:rsidR="006F6E7C" w:rsidRDefault="009B66A4" w:rsidP="00F46F5A">
      <w:pPr>
        <w:pStyle w:val="af1"/>
        <w:numPr>
          <w:ilvl w:val="0"/>
          <w:numId w:val="2"/>
        </w:numPr>
        <w:tabs>
          <w:tab w:val="left" w:pos="1276"/>
        </w:tabs>
        <w:autoSpaceDN w:val="0"/>
        <w:adjustRightInd w:val="0"/>
        <w:ind w:left="0" w:firstLine="709"/>
        <w:jc w:val="both"/>
        <w:rPr>
          <w:sz w:val="26"/>
          <w:szCs w:val="26"/>
          <w:lang w:eastAsia="ru-RU"/>
        </w:rPr>
      </w:pPr>
      <w:r w:rsidRPr="006F6E7C">
        <w:rPr>
          <w:sz w:val="26"/>
          <w:szCs w:val="26"/>
          <w:lang w:eastAsia="ru-RU"/>
        </w:rPr>
        <w:t>Внести изменения в</w:t>
      </w:r>
      <w:r w:rsidR="000E41A5" w:rsidRPr="006F6E7C">
        <w:rPr>
          <w:sz w:val="26"/>
          <w:szCs w:val="26"/>
          <w:lang w:eastAsia="ru-RU"/>
        </w:rPr>
        <w:t xml:space="preserve"> </w:t>
      </w:r>
      <w:r w:rsidR="006F6E7C" w:rsidRPr="006F6E7C">
        <w:rPr>
          <w:sz w:val="26"/>
          <w:szCs w:val="26"/>
          <w:lang w:eastAsia="ru-RU"/>
        </w:rPr>
        <w:t>Порядок формирования, утверждения и ведения планов закупок товаров, работ, услуг для обеспечения муниципальных нужд города Заречного Пензенской области, утвержденный постановлением Администрации г.Заречного Пензенской области от 04.07.2016 № 1560</w:t>
      </w:r>
      <w:r w:rsidR="006F6E7C">
        <w:rPr>
          <w:sz w:val="26"/>
          <w:szCs w:val="26"/>
          <w:lang w:eastAsia="ru-RU"/>
        </w:rPr>
        <w:t>:</w:t>
      </w:r>
    </w:p>
    <w:p w:rsidR="005E7BC1" w:rsidRDefault="006F6E7C" w:rsidP="00F46F5A">
      <w:pPr>
        <w:pStyle w:val="af1"/>
        <w:numPr>
          <w:ilvl w:val="1"/>
          <w:numId w:val="2"/>
        </w:numPr>
        <w:tabs>
          <w:tab w:val="left" w:pos="1276"/>
          <w:tab w:val="left" w:pos="1418"/>
        </w:tabs>
        <w:autoSpaceDN w:val="0"/>
        <w:adjustRightInd w:val="0"/>
        <w:jc w:val="both"/>
        <w:rPr>
          <w:sz w:val="26"/>
          <w:szCs w:val="26"/>
          <w:lang w:eastAsia="ru-RU"/>
        </w:rPr>
      </w:pPr>
      <w:r>
        <w:rPr>
          <w:sz w:val="26"/>
          <w:szCs w:val="26"/>
          <w:lang w:eastAsia="ru-RU"/>
        </w:rPr>
        <w:t xml:space="preserve">пункт 2 дополнить подпунктом 2(1): </w:t>
      </w:r>
    </w:p>
    <w:p w:rsidR="006F6E7C" w:rsidRDefault="006F6E7C" w:rsidP="005E7BC1">
      <w:pPr>
        <w:pStyle w:val="af1"/>
        <w:tabs>
          <w:tab w:val="left" w:pos="1276"/>
          <w:tab w:val="left" w:pos="1418"/>
        </w:tabs>
        <w:autoSpaceDN w:val="0"/>
        <w:adjustRightInd w:val="0"/>
        <w:ind w:left="0" w:firstLine="709"/>
        <w:jc w:val="both"/>
        <w:rPr>
          <w:sz w:val="26"/>
          <w:szCs w:val="26"/>
          <w:lang w:eastAsia="ru-RU"/>
        </w:rPr>
      </w:pPr>
      <w:r>
        <w:rPr>
          <w:sz w:val="26"/>
          <w:szCs w:val="26"/>
          <w:lang w:eastAsia="ru-RU"/>
        </w:rPr>
        <w:t>«</w:t>
      </w:r>
      <w:r w:rsidRPr="002827C0">
        <w:rPr>
          <w:sz w:val="26"/>
          <w:szCs w:val="26"/>
          <w:lang w:eastAsia="ru-RU"/>
        </w:rPr>
        <w:t xml:space="preserve">2(1) муниципальными унитарными предприятиями, имущество которых принадлежит на праве собственности ЗАТО города Заречного Пензенской области, за исключением закупок, осуществляемых в соответствии с </w:t>
      </w:r>
      <w:hyperlink r:id="rId8" w:history="1">
        <w:r w:rsidRPr="002827C0">
          <w:rPr>
            <w:sz w:val="26"/>
            <w:szCs w:val="26"/>
            <w:lang w:eastAsia="ru-RU"/>
          </w:rPr>
          <w:t>частями 2.1</w:t>
        </w:r>
      </w:hyperlink>
      <w:r w:rsidRPr="002827C0">
        <w:rPr>
          <w:sz w:val="26"/>
          <w:szCs w:val="26"/>
          <w:lang w:eastAsia="ru-RU"/>
        </w:rPr>
        <w:t xml:space="preserve"> и </w:t>
      </w:r>
      <w:hyperlink r:id="rId9" w:history="1">
        <w:r w:rsidRPr="002827C0">
          <w:rPr>
            <w:sz w:val="26"/>
            <w:szCs w:val="26"/>
            <w:lang w:eastAsia="ru-RU"/>
          </w:rPr>
          <w:t>6 статьи 15</w:t>
        </w:r>
      </w:hyperlink>
      <w:r w:rsidRPr="002827C0">
        <w:rPr>
          <w:sz w:val="26"/>
          <w:szCs w:val="26"/>
          <w:lang w:eastAsia="ru-RU"/>
        </w:rPr>
        <w:t xml:space="preserve"> Федерального закона, после утверждения планов финансово-хозяйственной деятельности;</w:t>
      </w:r>
      <w:r>
        <w:rPr>
          <w:sz w:val="26"/>
          <w:szCs w:val="26"/>
          <w:lang w:eastAsia="ru-RU"/>
        </w:rPr>
        <w:t>»;</w:t>
      </w:r>
    </w:p>
    <w:p w:rsidR="005E7BC1" w:rsidRPr="005E7BC1" w:rsidRDefault="006F6E7C" w:rsidP="00F46F5A">
      <w:pPr>
        <w:pStyle w:val="af1"/>
        <w:numPr>
          <w:ilvl w:val="1"/>
          <w:numId w:val="2"/>
        </w:numPr>
        <w:tabs>
          <w:tab w:val="left" w:pos="1276"/>
        </w:tabs>
        <w:autoSpaceDN w:val="0"/>
        <w:adjustRightInd w:val="0"/>
        <w:jc w:val="both"/>
        <w:rPr>
          <w:sz w:val="26"/>
          <w:szCs w:val="26"/>
        </w:rPr>
      </w:pPr>
      <w:r w:rsidRPr="005E7BC1">
        <w:rPr>
          <w:sz w:val="26"/>
          <w:szCs w:val="26"/>
        </w:rPr>
        <w:t xml:space="preserve">подпункт 3) пункта 2 изложить в новой редакции: </w:t>
      </w:r>
    </w:p>
    <w:p w:rsidR="006F6E7C" w:rsidRPr="005E7BC1" w:rsidRDefault="006F6E7C" w:rsidP="005E7BC1">
      <w:pPr>
        <w:pStyle w:val="af1"/>
        <w:tabs>
          <w:tab w:val="left" w:pos="1276"/>
        </w:tabs>
        <w:autoSpaceDN w:val="0"/>
        <w:adjustRightInd w:val="0"/>
        <w:ind w:left="0" w:firstLine="709"/>
        <w:jc w:val="both"/>
        <w:rPr>
          <w:sz w:val="26"/>
          <w:szCs w:val="26"/>
        </w:rPr>
      </w:pPr>
      <w:r w:rsidRPr="005E7BC1">
        <w:rPr>
          <w:sz w:val="26"/>
          <w:szCs w:val="26"/>
        </w:rPr>
        <w:t xml:space="preserve">«3) муниципальными автономными учреждениями, созданными ЗАТО г.Заречного Пензенской области, – в случае, предусмотренном </w:t>
      </w:r>
      <w:hyperlink r:id="rId10" w:history="1">
        <w:r w:rsidRPr="005E7BC1">
          <w:rPr>
            <w:sz w:val="26"/>
            <w:szCs w:val="26"/>
          </w:rPr>
          <w:t>частью 4 статьи 15</w:t>
        </w:r>
      </w:hyperlink>
      <w:r w:rsidRPr="005E7BC1">
        <w:rPr>
          <w:sz w:val="26"/>
          <w:szCs w:val="26"/>
        </w:rPr>
        <w:t xml:space="preserve"> Федерального закона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6F6E7C" w:rsidRPr="00F17EFE" w:rsidRDefault="002827C0" w:rsidP="0034448B">
      <w:pPr>
        <w:shd w:val="clear" w:color="auto" w:fill="FFFFFF"/>
        <w:tabs>
          <w:tab w:val="left" w:pos="1276"/>
          <w:tab w:val="left" w:pos="9356"/>
        </w:tabs>
        <w:ind w:firstLine="709"/>
        <w:jc w:val="both"/>
        <w:rPr>
          <w:sz w:val="26"/>
          <w:szCs w:val="26"/>
        </w:rPr>
      </w:pPr>
      <w:r>
        <w:rPr>
          <w:sz w:val="26"/>
          <w:szCs w:val="26"/>
        </w:rPr>
        <w:t>1.3.</w:t>
      </w:r>
      <w:r w:rsidR="006F6E7C">
        <w:rPr>
          <w:sz w:val="26"/>
          <w:szCs w:val="26"/>
        </w:rPr>
        <w:tab/>
      </w:r>
      <w:r w:rsidR="00F17EFE">
        <w:rPr>
          <w:sz w:val="26"/>
          <w:szCs w:val="26"/>
        </w:rPr>
        <w:t>в подпункте а) подпункта 2) пункта 3 исключить слова «</w:t>
      </w:r>
      <w:r w:rsidR="00F17EFE" w:rsidRPr="00F17EFE">
        <w:rPr>
          <w:sz w:val="26"/>
          <w:szCs w:val="26"/>
        </w:rPr>
        <w:t xml:space="preserve">и представляют их не позднее 1 августа текущего года органам, осуществляющим функции и полномочия </w:t>
      </w:r>
      <w:r w:rsidR="00F17EFE" w:rsidRPr="00F17EFE">
        <w:rPr>
          <w:sz w:val="26"/>
          <w:szCs w:val="26"/>
        </w:rPr>
        <w:lastRenderedPageBreak/>
        <w:t>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E7BC1" w:rsidRDefault="002827C0" w:rsidP="0034448B">
      <w:pPr>
        <w:shd w:val="clear" w:color="auto" w:fill="FFFFFF"/>
        <w:tabs>
          <w:tab w:val="left" w:pos="1276"/>
          <w:tab w:val="left" w:pos="9356"/>
        </w:tabs>
        <w:ind w:firstLine="709"/>
        <w:jc w:val="both"/>
        <w:rPr>
          <w:sz w:val="26"/>
          <w:szCs w:val="26"/>
        </w:rPr>
      </w:pPr>
      <w:r>
        <w:rPr>
          <w:sz w:val="26"/>
          <w:szCs w:val="26"/>
        </w:rPr>
        <w:t>1.4</w:t>
      </w:r>
      <w:r>
        <w:rPr>
          <w:sz w:val="26"/>
          <w:szCs w:val="26"/>
        </w:rPr>
        <w:tab/>
      </w:r>
      <w:r w:rsidR="00F17EFE">
        <w:rPr>
          <w:sz w:val="26"/>
          <w:szCs w:val="26"/>
        </w:rPr>
        <w:t>пункт 3 дополнить подпунктом 2(1)</w:t>
      </w:r>
      <w:r w:rsidR="005E7BC1">
        <w:rPr>
          <w:sz w:val="26"/>
          <w:szCs w:val="26"/>
        </w:rPr>
        <w:t>:</w:t>
      </w:r>
    </w:p>
    <w:p w:rsidR="00F17EFE" w:rsidRPr="002827C0" w:rsidRDefault="00F17EFE" w:rsidP="005E7BC1">
      <w:pPr>
        <w:shd w:val="clear" w:color="auto" w:fill="FFFFFF"/>
        <w:tabs>
          <w:tab w:val="left" w:pos="1418"/>
          <w:tab w:val="left" w:pos="9356"/>
        </w:tabs>
        <w:ind w:firstLine="709"/>
        <w:jc w:val="both"/>
        <w:rPr>
          <w:sz w:val="26"/>
          <w:szCs w:val="26"/>
        </w:rPr>
      </w:pPr>
      <w:r>
        <w:rPr>
          <w:sz w:val="26"/>
          <w:szCs w:val="26"/>
        </w:rPr>
        <w:t>«</w:t>
      </w:r>
      <w:r w:rsidRPr="002827C0">
        <w:rPr>
          <w:sz w:val="26"/>
          <w:szCs w:val="26"/>
        </w:rPr>
        <w:t>2(1</w:t>
      </w:r>
      <w:r w:rsidR="005E7BC1">
        <w:rPr>
          <w:sz w:val="26"/>
          <w:szCs w:val="26"/>
        </w:rPr>
        <w:t>)</w:t>
      </w:r>
      <w:r w:rsidR="005E7BC1">
        <w:rPr>
          <w:sz w:val="26"/>
          <w:szCs w:val="26"/>
        </w:rPr>
        <w:tab/>
      </w:r>
      <w:r w:rsidRPr="002827C0">
        <w:rPr>
          <w:sz w:val="26"/>
          <w:szCs w:val="26"/>
        </w:rPr>
        <w:t xml:space="preserve">муниципальные унитарные предприятия, указанные в </w:t>
      </w:r>
      <w:hyperlink r:id="rId11" w:history="1">
        <w:r w:rsidRPr="002827C0">
          <w:rPr>
            <w:sz w:val="26"/>
            <w:szCs w:val="26"/>
          </w:rPr>
          <w:t xml:space="preserve">подпункте 2(1) части </w:t>
        </w:r>
      </w:hyperlink>
      <w:r w:rsidRPr="002827C0">
        <w:rPr>
          <w:sz w:val="26"/>
          <w:szCs w:val="26"/>
        </w:rPr>
        <w:t>2</w:t>
      </w:r>
      <w:r w:rsidRPr="00B445E7">
        <w:rPr>
          <w:sz w:val="26"/>
          <w:szCs w:val="26"/>
        </w:rPr>
        <w:t xml:space="preserve"> </w:t>
      </w:r>
      <w:r w:rsidRPr="002827C0">
        <w:rPr>
          <w:sz w:val="26"/>
          <w:szCs w:val="26"/>
        </w:rPr>
        <w:t>настоящего Порядка:</w:t>
      </w:r>
    </w:p>
    <w:p w:rsidR="00F17EFE" w:rsidRPr="002827C0" w:rsidRDefault="00F17EFE" w:rsidP="0034448B">
      <w:pPr>
        <w:shd w:val="clear" w:color="auto" w:fill="FFFFFF"/>
        <w:tabs>
          <w:tab w:val="left" w:pos="1276"/>
          <w:tab w:val="left" w:pos="9356"/>
        </w:tabs>
        <w:ind w:firstLine="709"/>
        <w:jc w:val="both"/>
        <w:rPr>
          <w:sz w:val="26"/>
          <w:szCs w:val="26"/>
        </w:rPr>
      </w:pPr>
      <w:r w:rsidRPr="002827C0">
        <w:rPr>
          <w:sz w:val="26"/>
          <w:szCs w:val="26"/>
        </w:rPr>
        <w:t>а)</w:t>
      </w:r>
      <w:r w:rsidRPr="002827C0">
        <w:rPr>
          <w:sz w:val="26"/>
          <w:szCs w:val="26"/>
        </w:rPr>
        <w:tab/>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17EFE" w:rsidRDefault="00F17EFE" w:rsidP="0034448B">
      <w:pPr>
        <w:shd w:val="clear" w:color="auto" w:fill="FFFFFF"/>
        <w:tabs>
          <w:tab w:val="left" w:pos="1276"/>
          <w:tab w:val="left" w:pos="9356"/>
        </w:tabs>
        <w:ind w:firstLine="709"/>
        <w:jc w:val="both"/>
        <w:rPr>
          <w:sz w:val="26"/>
          <w:szCs w:val="26"/>
        </w:rPr>
      </w:pPr>
      <w:r w:rsidRPr="002827C0">
        <w:rPr>
          <w:sz w:val="26"/>
          <w:szCs w:val="26"/>
        </w:rPr>
        <w:t>б)</w:t>
      </w:r>
      <w:r w:rsidRPr="002827C0">
        <w:rPr>
          <w:sz w:val="26"/>
          <w:szCs w:val="26"/>
        </w:rPr>
        <w:tab/>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в сроки, установленные </w:t>
      </w:r>
      <w:hyperlink r:id="rId12" w:history="1">
        <w:r w:rsidRPr="002827C0">
          <w:rPr>
            <w:sz w:val="26"/>
            <w:szCs w:val="26"/>
          </w:rPr>
          <w:t>пунктом 2</w:t>
        </w:r>
      </w:hyperlink>
      <w:r w:rsidRPr="002827C0">
        <w:rPr>
          <w:sz w:val="26"/>
          <w:szCs w:val="26"/>
        </w:rPr>
        <w:t xml:space="preserve"> настоящего Порядка, утверждают планы закупок;</w:t>
      </w:r>
      <w:r>
        <w:rPr>
          <w:sz w:val="26"/>
          <w:szCs w:val="26"/>
        </w:rPr>
        <w:t>»;</w:t>
      </w:r>
    </w:p>
    <w:p w:rsidR="005E7BC1" w:rsidRDefault="002827C0" w:rsidP="0034448B">
      <w:pPr>
        <w:shd w:val="clear" w:color="auto" w:fill="FFFFFF"/>
        <w:tabs>
          <w:tab w:val="left" w:pos="1276"/>
          <w:tab w:val="left" w:pos="9356"/>
        </w:tabs>
        <w:ind w:firstLine="709"/>
        <w:jc w:val="both"/>
        <w:rPr>
          <w:sz w:val="26"/>
          <w:szCs w:val="26"/>
        </w:rPr>
      </w:pPr>
      <w:r>
        <w:rPr>
          <w:sz w:val="26"/>
          <w:szCs w:val="26"/>
        </w:rPr>
        <w:t>1.5.</w:t>
      </w:r>
      <w:r w:rsidR="00F17EFE">
        <w:rPr>
          <w:sz w:val="26"/>
          <w:szCs w:val="26"/>
        </w:rPr>
        <w:tab/>
      </w:r>
      <w:r w:rsidR="00300649">
        <w:rPr>
          <w:sz w:val="26"/>
          <w:szCs w:val="26"/>
        </w:rPr>
        <w:t>пункт 7 изложить в новой редакции</w:t>
      </w:r>
      <w:r w:rsidR="005E7BC1">
        <w:rPr>
          <w:sz w:val="26"/>
          <w:szCs w:val="26"/>
        </w:rPr>
        <w:t>:</w:t>
      </w:r>
    </w:p>
    <w:p w:rsidR="00300649" w:rsidRDefault="00300649" w:rsidP="0034448B">
      <w:pPr>
        <w:shd w:val="clear" w:color="auto" w:fill="FFFFFF"/>
        <w:tabs>
          <w:tab w:val="left" w:pos="1276"/>
          <w:tab w:val="left" w:pos="9356"/>
        </w:tabs>
        <w:ind w:firstLine="709"/>
        <w:jc w:val="both"/>
        <w:rPr>
          <w:sz w:val="26"/>
          <w:szCs w:val="26"/>
        </w:rPr>
      </w:pPr>
      <w:r>
        <w:rPr>
          <w:sz w:val="26"/>
          <w:szCs w:val="26"/>
        </w:rPr>
        <w:t>«</w:t>
      </w:r>
      <w:r w:rsidR="005E7BC1">
        <w:rPr>
          <w:sz w:val="26"/>
          <w:szCs w:val="26"/>
        </w:rPr>
        <w:t>7.</w:t>
      </w:r>
      <w:r w:rsidR="005E7BC1">
        <w:rPr>
          <w:sz w:val="26"/>
          <w:szCs w:val="26"/>
        </w:rPr>
        <w:tab/>
      </w:r>
      <w:r w:rsidRPr="00B445E7">
        <w:rPr>
          <w:sz w:val="26"/>
          <w:szCs w:val="26"/>
        </w:rPr>
        <w:t xml:space="preserve">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0" w:history="1">
        <w:r w:rsidRPr="00B445E7">
          <w:rPr>
            <w:sz w:val="26"/>
            <w:szCs w:val="26"/>
          </w:rPr>
          <w:t>пунктах 2)</w:t>
        </w:r>
      </w:hyperlink>
      <w:r w:rsidRPr="00B445E7">
        <w:rPr>
          <w:sz w:val="26"/>
          <w:szCs w:val="26"/>
        </w:rPr>
        <w:t xml:space="preserve">, </w:t>
      </w:r>
      <w:r w:rsidRPr="002827C0">
        <w:rPr>
          <w:sz w:val="26"/>
          <w:szCs w:val="26"/>
        </w:rPr>
        <w:t>2(1)</w:t>
      </w:r>
      <w:r w:rsidRPr="00B445E7">
        <w:rPr>
          <w:sz w:val="26"/>
          <w:szCs w:val="26"/>
        </w:rPr>
        <w:t xml:space="preserve"> и </w:t>
      </w:r>
      <w:hyperlink w:anchor="P41" w:history="1">
        <w:r w:rsidRPr="00B445E7">
          <w:rPr>
            <w:sz w:val="26"/>
            <w:szCs w:val="26"/>
          </w:rPr>
          <w:t>3) части 2</w:t>
        </w:r>
      </w:hyperlink>
      <w:r w:rsidRPr="00B445E7">
        <w:rPr>
          <w:sz w:val="26"/>
          <w:szCs w:val="26"/>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r>
        <w:rPr>
          <w:sz w:val="26"/>
          <w:szCs w:val="26"/>
        </w:rPr>
        <w:t>»;</w:t>
      </w:r>
    </w:p>
    <w:p w:rsidR="005E7BC1" w:rsidRDefault="002827C0" w:rsidP="0034448B">
      <w:pPr>
        <w:pStyle w:val="ConsPlusNormal"/>
        <w:tabs>
          <w:tab w:val="left" w:pos="1276"/>
        </w:tabs>
        <w:ind w:firstLine="540"/>
        <w:jc w:val="both"/>
        <w:rPr>
          <w:rFonts w:ascii="Times New Roman" w:hAnsi="Times New Roman" w:cs="Times New Roman"/>
          <w:sz w:val="26"/>
          <w:szCs w:val="26"/>
        </w:rPr>
      </w:pPr>
      <w:r>
        <w:rPr>
          <w:rFonts w:ascii="Times New Roman" w:hAnsi="Times New Roman" w:cs="Times New Roman"/>
          <w:sz w:val="26"/>
          <w:szCs w:val="26"/>
        </w:rPr>
        <w:t>1.6.</w:t>
      </w:r>
      <w:r w:rsidR="00300649" w:rsidRPr="002827C0">
        <w:rPr>
          <w:rFonts w:ascii="Times New Roman" w:hAnsi="Times New Roman" w:cs="Times New Roman"/>
          <w:sz w:val="26"/>
          <w:szCs w:val="26"/>
        </w:rPr>
        <w:tab/>
      </w:r>
      <w:r w:rsidRPr="002827C0">
        <w:rPr>
          <w:rFonts w:ascii="Times New Roman" w:hAnsi="Times New Roman" w:cs="Times New Roman"/>
          <w:sz w:val="26"/>
          <w:szCs w:val="26"/>
        </w:rPr>
        <w:t>пункт 8 изложить в новой редакции</w:t>
      </w:r>
      <w:r w:rsidR="005E7BC1">
        <w:rPr>
          <w:rFonts w:ascii="Times New Roman" w:hAnsi="Times New Roman" w:cs="Times New Roman"/>
          <w:sz w:val="26"/>
          <w:szCs w:val="26"/>
        </w:rPr>
        <w:t>:</w:t>
      </w:r>
    </w:p>
    <w:p w:rsidR="002827C0" w:rsidRPr="00B445E7" w:rsidRDefault="002827C0" w:rsidP="0034448B">
      <w:pPr>
        <w:pStyle w:val="ConsPlusNormal"/>
        <w:tabs>
          <w:tab w:val="left" w:pos="1276"/>
        </w:tabs>
        <w:ind w:firstLine="540"/>
        <w:jc w:val="both"/>
        <w:rPr>
          <w:rFonts w:ascii="Times New Roman" w:hAnsi="Times New Roman" w:cs="Times New Roman"/>
          <w:sz w:val="26"/>
          <w:szCs w:val="26"/>
        </w:rPr>
      </w:pPr>
      <w:r w:rsidRPr="002827C0">
        <w:rPr>
          <w:rFonts w:ascii="Times New Roman" w:hAnsi="Times New Roman" w:cs="Times New Roman"/>
          <w:sz w:val="26"/>
          <w:szCs w:val="26"/>
        </w:rPr>
        <w:t>«</w:t>
      </w:r>
      <w:r w:rsidR="005E7BC1">
        <w:rPr>
          <w:rFonts w:ascii="Times New Roman" w:hAnsi="Times New Roman" w:cs="Times New Roman"/>
          <w:sz w:val="26"/>
          <w:szCs w:val="26"/>
        </w:rPr>
        <w:t>8.</w:t>
      </w:r>
      <w:r w:rsidR="005E7BC1">
        <w:rPr>
          <w:rFonts w:ascii="Times New Roman" w:hAnsi="Times New Roman" w:cs="Times New Roman"/>
          <w:sz w:val="26"/>
          <w:szCs w:val="26"/>
        </w:rPr>
        <w:tab/>
      </w:r>
      <w:r w:rsidRPr="00B445E7">
        <w:rPr>
          <w:rFonts w:ascii="Times New Roman" w:hAnsi="Times New Roman" w:cs="Times New Roman"/>
          <w:sz w:val="26"/>
          <w:szCs w:val="26"/>
        </w:rPr>
        <w:t xml:space="preserve">Лица, указанные в </w:t>
      </w:r>
      <w:hyperlink w:anchor="P38" w:history="1">
        <w:r w:rsidRPr="00B445E7">
          <w:rPr>
            <w:rFonts w:ascii="Times New Roman" w:hAnsi="Times New Roman" w:cs="Times New Roman"/>
            <w:sz w:val="26"/>
            <w:szCs w:val="26"/>
          </w:rPr>
          <w:t>части 2</w:t>
        </w:r>
      </w:hyperlink>
      <w:r w:rsidRPr="00B445E7">
        <w:rPr>
          <w:rFonts w:ascii="Times New Roman" w:hAnsi="Times New Roman" w:cs="Times New Roman"/>
          <w:sz w:val="26"/>
          <w:szCs w:val="26"/>
        </w:rPr>
        <w:t xml:space="preserve"> настоящего Порядка, ведут планы закупок в соответствии с положениями Федерального </w:t>
      </w:r>
      <w:hyperlink r:id="rId13" w:history="1">
        <w:r w:rsidRPr="00B445E7">
          <w:rPr>
            <w:rFonts w:ascii="Times New Roman" w:hAnsi="Times New Roman" w:cs="Times New Roman"/>
            <w:sz w:val="26"/>
            <w:szCs w:val="26"/>
          </w:rPr>
          <w:t>закона</w:t>
        </w:r>
      </w:hyperlink>
      <w:r w:rsidRPr="00B445E7">
        <w:rPr>
          <w:rFonts w:ascii="Times New Roman" w:hAnsi="Times New Roman" w:cs="Times New Roman"/>
          <w:sz w:val="26"/>
          <w:szCs w:val="26"/>
        </w:rPr>
        <w:t xml:space="preserve">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а)</w:t>
      </w:r>
      <w:r w:rsidRPr="00B445E7">
        <w:rPr>
          <w:rFonts w:ascii="Times New Roman" w:hAnsi="Times New Roman" w:cs="Times New Roman"/>
          <w:sz w:val="26"/>
          <w:szCs w:val="26"/>
        </w:rPr>
        <w:tab/>
        <w:t xml:space="preserve">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sidRPr="00B445E7">
          <w:rPr>
            <w:rFonts w:ascii="Times New Roman" w:hAnsi="Times New Roman" w:cs="Times New Roman"/>
            <w:sz w:val="26"/>
            <w:szCs w:val="26"/>
          </w:rPr>
          <w:t>статьи 13</w:t>
        </w:r>
      </w:hyperlink>
      <w:r w:rsidRPr="00B445E7">
        <w:rPr>
          <w:rFonts w:ascii="Times New Roman" w:hAnsi="Times New Roman" w:cs="Times New Roman"/>
          <w:sz w:val="26"/>
          <w:szCs w:val="26"/>
        </w:rPr>
        <w:t xml:space="preserve"> Федерального закона о контрактной системе, </w:t>
      </w:r>
      <w:r w:rsidRPr="002827C0">
        <w:rPr>
          <w:rFonts w:ascii="Times New Roman" w:hAnsi="Times New Roman" w:cs="Times New Roman"/>
          <w:sz w:val="26"/>
          <w:szCs w:val="26"/>
        </w:rPr>
        <w:t>а также</w:t>
      </w:r>
      <w:r w:rsidRPr="00B445E7">
        <w:rPr>
          <w:rFonts w:ascii="Times New Roman" w:hAnsi="Times New Roman" w:cs="Times New Roman"/>
          <w:sz w:val="26"/>
          <w:szCs w:val="26"/>
        </w:rPr>
        <w:t xml:space="preserve"> установленных в соответствии со </w:t>
      </w:r>
      <w:hyperlink r:id="rId15" w:history="1">
        <w:r w:rsidRPr="00B445E7">
          <w:rPr>
            <w:rFonts w:ascii="Times New Roman" w:hAnsi="Times New Roman" w:cs="Times New Roman"/>
            <w:sz w:val="26"/>
            <w:szCs w:val="26"/>
          </w:rPr>
          <w:t>статьей 19</w:t>
        </w:r>
      </w:hyperlink>
      <w:r w:rsidRPr="00B445E7">
        <w:rPr>
          <w:rFonts w:ascii="Times New Roman" w:hAnsi="Times New Roman" w:cs="Times New Roman"/>
          <w:sz w:val="26"/>
          <w:szCs w:val="26"/>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w:t>
      </w:r>
      <w:r w:rsidRPr="002827C0">
        <w:rPr>
          <w:rFonts w:ascii="Times New Roman" w:hAnsi="Times New Roman" w:cs="Times New Roman"/>
          <w:sz w:val="26"/>
          <w:szCs w:val="26"/>
        </w:rPr>
        <w:t>(или)</w:t>
      </w:r>
      <w:r w:rsidRPr="00B445E7">
        <w:rPr>
          <w:rFonts w:ascii="Times New Roman" w:hAnsi="Times New Roman" w:cs="Times New Roman"/>
          <w:sz w:val="26"/>
          <w:szCs w:val="26"/>
        </w:rPr>
        <w:t xml:space="preserve"> нормативных затрат на обеспечение функций органов местного самоуправления и подведомственных им казенных учреждений;</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б)</w:t>
      </w:r>
      <w:r w:rsidRPr="00B445E7">
        <w:rPr>
          <w:rFonts w:ascii="Times New Roman" w:hAnsi="Times New Roman" w:cs="Times New Roman"/>
          <w:sz w:val="26"/>
          <w:szCs w:val="26"/>
        </w:rPr>
        <w:tab/>
        <w:t xml:space="preserve">приведение планов закупок в соответствие с решением Собрания представителей г. Заречного Пензенской области о внесении изменений в решение Собрания представителей г. Заречного Пензенской области </w:t>
      </w:r>
      <w:r w:rsidRPr="002827C0">
        <w:rPr>
          <w:rFonts w:ascii="Times New Roman" w:hAnsi="Times New Roman" w:cs="Times New Roman"/>
          <w:sz w:val="26"/>
          <w:szCs w:val="26"/>
        </w:rPr>
        <w:t>о бюджете ЗАТО г.Заречного</w:t>
      </w:r>
      <w:r w:rsidRPr="00B445E7">
        <w:rPr>
          <w:rFonts w:ascii="Times New Roman" w:hAnsi="Times New Roman" w:cs="Times New Roman"/>
          <w:sz w:val="26"/>
          <w:szCs w:val="26"/>
        </w:rPr>
        <w:t xml:space="preserve"> на текущий финансовый год и плановый период;</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в)</w:t>
      </w:r>
      <w:r w:rsidRPr="00B445E7">
        <w:rPr>
          <w:rFonts w:ascii="Times New Roman" w:hAnsi="Times New Roman" w:cs="Times New Roman"/>
          <w:sz w:val="26"/>
          <w:szCs w:val="26"/>
        </w:rPr>
        <w:tab/>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Собрания представителей г. Заречного Пензенской области о бюджете на </w:t>
      </w:r>
      <w:r w:rsidRPr="002827C0">
        <w:rPr>
          <w:rFonts w:ascii="Times New Roman" w:hAnsi="Times New Roman" w:cs="Times New Roman"/>
          <w:sz w:val="26"/>
          <w:szCs w:val="26"/>
        </w:rPr>
        <w:t>текущий финансовый год и плановый период</w:t>
      </w:r>
      <w:r w:rsidRPr="00B445E7">
        <w:rPr>
          <w:rFonts w:ascii="Times New Roman" w:hAnsi="Times New Roman" w:cs="Times New Roman"/>
          <w:sz w:val="26"/>
          <w:szCs w:val="26"/>
        </w:rPr>
        <w:t>;</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2827C0">
        <w:rPr>
          <w:rFonts w:ascii="Times New Roman" w:hAnsi="Times New Roman" w:cs="Times New Roman"/>
          <w:sz w:val="26"/>
          <w:szCs w:val="26"/>
        </w:rPr>
        <w:t>г)</w:t>
      </w:r>
      <w:r w:rsidRPr="002827C0">
        <w:rPr>
          <w:rFonts w:ascii="Times New Roman" w:hAnsi="Times New Roman" w:cs="Times New Roman"/>
          <w:sz w:val="26"/>
          <w:szCs w:val="26"/>
        </w:rPr>
        <w:tab/>
        <w:t>изменение доведенного до заказчика</w:t>
      </w:r>
      <w:r w:rsidR="00644D3C" w:rsidRPr="00644D3C">
        <w:rPr>
          <w:rFonts w:ascii="Times New Roman" w:hAnsi="Times New Roman" w:cs="Times New Roman"/>
          <w:sz w:val="26"/>
          <w:szCs w:val="26"/>
        </w:rPr>
        <w:t xml:space="preserve"> </w:t>
      </w:r>
      <w:r w:rsidRPr="002827C0">
        <w:rPr>
          <w:rFonts w:ascii="Times New Roman" w:hAnsi="Times New Roman" w:cs="Times New Roman"/>
          <w:sz w:val="26"/>
          <w:szCs w:val="26"/>
        </w:rPr>
        <w:t>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(программ) финансово-хозяйственной деятельности соответствующих муниципальных бюджетных учреждений, муниципальных унитарных предприятий, а также изменение соответствующих решений и (или) соглашений о предоставлении субсидий;</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д)</w:t>
      </w:r>
      <w:r w:rsidRPr="00B445E7">
        <w:rPr>
          <w:rFonts w:ascii="Times New Roman" w:hAnsi="Times New Roman" w:cs="Times New Roman"/>
          <w:sz w:val="26"/>
          <w:szCs w:val="26"/>
        </w:rPr>
        <w:tab/>
        <w:t>реализация решения, принятого по итогам обязательного общественного обсуждения закупок;</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lastRenderedPageBreak/>
        <w:t>е)</w:t>
      </w:r>
      <w:r w:rsidRPr="00B445E7">
        <w:rPr>
          <w:rFonts w:ascii="Times New Roman" w:hAnsi="Times New Roman" w:cs="Times New Roman"/>
          <w:sz w:val="26"/>
          <w:szCs w:val="26"/>
        </w:rPr>
        <w:tab/>
        <w:t>использование в соответствии с законодательством Российской Федерации экономии, полученной при осуществлении закупок;</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ж)</w:t>
      </w:r>
      <w:r w:rsidRPr="00B445E7">
        <w:rPr>
          <w:rFonts w:ascii="Times New Roman" w:hAnsi="Times New Roman" w:cs="Times New Roman"/>
          <w:sz w:val="26"/>
          <w:szCs w:val="26"/>
        </w:rPr>
        <w:tab/>
        <w:t xml:space="preserve">выдача предписания органами контроля, определенными </w:t>
      </w:r>
      <w:hyperlink r:id="rId16" w:history="1">
        <w:r w:rsidRPr="00B445E7">
          <w:rPr>
            <w:rFonts w:ascii="Times New Roman" w:hAnsi="Times New Roman" w:cs="Times New Roman"/>
            <w:sz w:val="26"/>
            <w:szCs w:val="26"/>
          </w:rPr>
          <w:t>статьей 99</w:t>
        </w:r>
      </w:hyperlink>
      <w:r w:rsidRPr="00B445E7">
        <w:rPr>
          <w:rFonts w:ascii="Times New Roman" w:hAnsi="Times New Roman" w:cs="Times New Roman"/>
          <w:sz w:val="26"/>
          <w:szCs w:val="26"/>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з)</w:t>
      </w:r>
      <w:r w:rsidRPr="00B445E7">
        <w:rPr>
          <w:rFonts w:ascii="Times New Roman" w:hAnsi="Times New Roman" w:cs="Times New Roman"/>
          <w:sz w:val="26"/>
          <w:szCs w:val="26"/>
        </w:rPr>
        <w:tab/>
        <w:t>приведение планов закупок в соответствие с изменениями, внесенными в муниципальные программы;</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и)</w:t>
      </w:r>
      <w:r w:rsidRPr="00B445E7">
        <w:rPr>
          <w:rFonts w:ascii="Times New Roman" w:hAnsi="Times New Roman" w:cs="Times New Roman"/>
          <w:sz w:val="26"/>
          <w:szCs w:val="26"/>
        </w:rPr>
        <w:tab/>
        <w:t>изменение объема финансового обеспечения для осуществления закупки;</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к)</w:t>
      </w:r>
      <w:r w:rsidRPr="00B445E7">
        <w:rPr>
          <w:rFonts w:ascii="Times New Roman" w:hAnsi="Times New Roman" w:cs="Times New Roman"/>
          <w:sz w:val="26"/>
          <w:szCs w:val="26"/>
        </w:rPr>
        <w:tab/>
        <w:t>приведение планов закупок в соответствие в связи с допущенной технической ошибкой;</w:t>
      </w:r>
    </w:p>
    <w:p w:rsidR="002827C0"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л)</w:t>
      </w:r>
      <w:r w:rsidRPr="00B445E7">
        <w:rPr>
          <w:rFonts w:ascii="Times New Roman" w:hAnsi="Times New Roman" w:cs="Times New Roman"/>
          <w:sz w:val="26"/>
          <w:szCs w:val="26"/>
        </w:rPr>
        <w:tab/>
        <w:t>возникновение иных существенных обстоятельств, предвидеть которые на дату утверждения плана закупок было невозможно.</w:t>
      </w:r>
      <w:r>
        <w:rPr>
          <w:rFonts w:ascii="Times New Roman" w:hAnsi="Times New Roman" w:cs="Times New Roman"/>
          <w:sz w:val="26"/>
          <w:szCs w:val="26"/>
        </w:rPr>
        <w:t>»;</w:t>
      </w:r>
    </w:p>
    <w:p w:rsidR="002827C0" w:rsidRPr="00B445E7" w:rsidRDefault="002827C0" w:rsidP="0034448B">
      <w:pPr>
        <w:pStyle w:val="ConsPlusNormal"/>
        <w:tabs>
          <w:tab w:val="left" w:pos="1276"/>
        </w:tabs>
        <w:ind w:firstLine="540"/>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пункт 9 дополнить словами «</w:t>
      </w:r>
      <w:r w:rsidRPr="002827C0">
        <w:rPr>
          <w:rFonts w:ascii="Times New Roman" w:hAnsi="Times New Roman" w:cs="Times New Roman"/>
          <w:sz w:val="26"/>
          <w:szCs w:val="26"/>
        </w:rPr>
        <w:t>Информация вносится в планы закупок на весь срок планируемых закупок с учетом особенностей, установленных настоящим Порядком</w:t>
      </w:r>
      <w:r w:rsidRPr="00B445E7">
        <w:rPr>
          <w:rFonts w:ascii="Times New Roman" w:hAnsi="Times New Roman" w:cs="Times New Roman"/>
          <w:sz w:val="26"/>
          <w:szCs w:val="26"/>
        </w:rPr>
        <w:t>.</w:t>
      </w:r>
      <w:r>
        <w:rPr>
          <w:rFonts w:ascii="Times New Roman" w:hAnsi="Times New Roman" w:cs="Times New Roman"/>
          <w:sz w:val="26"/>
          <w:szCs w:val="26"/>
        </w:rPr>
        <w:t>».</w:t>
      </w:r>
    </w:p>
    <w:p w:rsidR="000843A8" w:rsidRPr="00932913" w:rsidRDefault="00765F36" w:rsidP="0034448B">
      <w:pPr>
        <w:pStyle w:val="ConsPlusNormal"/>
        <w:tabs>
          <w:tab w:val="left" w:pos="1276"/>
        </w:tabs>
        <w:ind w:firstLine="709"/>
        <w:jc w:val="both"/>
        <w:rPr>
          <w:rFonts w:ascii="Times New Roman" w:hAnsi="Times New Roman" w:cs="Times New Roman"/>
          <w:sz w:val="26"/>
          <w:szCs w:val="26"/>
        </w:rPr>
      </w:pPr>
      <w:r w:rsidRPr="004D5642">
        <w:rPr>
          <w:rFonts w:ascii="Times New Roman" w:hAnsi="Times New Roman" w:cs="Times New Roman"/>
          <w:sz w:val="26"/>
          <w:szCs w:val="26"/>
        </w:rPr>
        <w:t>2</w:t>
      </w:r>
      <w:r w:rsidRPr="00932913">
        <w:rPr>
          <w:rFonts w:ascii="Times New Roman" w:hAnsi="Times New Roman" w:cs="Times New Roman"/>
          <w:sz w:val="26"/>
          <w:szCs w:val="26"/>
        </w:rPr>
        <w:t>.</w:t>
      </w:r>
      <w:r w:rsidRPr="00932913">
        <w:rPr>
          <w:rFonts w:ascii="Times New Roman" w:hAnsi="Times New Roman" w:cs="Times New Roman"/>
          <w:sz w:val="26"/>
          <w:szCs w:val="26"/>
        </w:rPr>
        <w:tab/>
      </w:r>
      <w:r w:rsidR="00CC035D" w:rsidRPr="00932913">
        <w:rPr>
          <w:rFonts w:ascii="Times New Roman" w:hAnsi="Times New Roman" w:cs="Times New Roman"/>
          <w:sz w:val="26"/>
          <w:szCs w:val="26"/>
        </w:rPr>
        <w:t>Настоящее постановление опубликовать в печатном средстве массовой информации газете «Ведомости Заречного»</w:t>
      </w:r>
      <w:r w:rsidR="004D5642" w:rsidRPr="00932913">
        <w:rPr>
          <w:rFonts w:ascii="Times New Roman" w:hAnsi="Times New Roman" w:cs="Times New Roman"/>
          <w:sz w:val="26"/>
          <w:szCs w:val="26"/>
        </w:rPr>
        <w:t xml:space="preserve"> и разместить его на официальном сайте Администрации г.Заречного</w:t>
      </w:r>
      <w:r w:rsidR="000843A8" w:rsidRPr="00932913">
        <w:rPr>
          <w:rFonts w:ascii="Times New Roman" w:hAnsi="Times New Roman" w:cs="Times New Roman"/>
          <w:sz w:val="26"/>
          <w:szCs w:val="26"/>
        </w:rPr>
        <w:t>.</w:t>
      </w:r>
    </w:p>
    <w:p w:rsidR="00660B5D" w:rsidRPr="00932913" w:rsidRDefault="00932913" w:rsidP="0034448B">
      <w:pPr>
        <w:tabs>
          <w:tab w:val="left" w:pos="1276"/>
        </w:tabs>
        <w:autoSpaceDE w:val="0"/>
        <w:autoSpaceDN w:val="0"/>
        <w:adjustRightInd w:val="0"/>
        <w:ind w:firstLine="709"/>
        <w:jc w:val="both"/>
        <w:rPr>
          <w:sz w:val="26"/>
          <w:szCs w:val="26"/>
          <w:lang w:eastAsia="ar-SA"/>
        </w:rPr>
      </w:pPr>
      <w:r>
        <w:rPr>
          <w:sz w:val="26"/>
          <w:szCs w:val="26"/>
          <w:lang w:eastAsia="ar-SA"/>
        </w:rPr>
        <w:t>3</w:t>
      </w:r>
      <w:r w:rsidR="000843A8" w:rsidRPr="00932913">
        <w:rPr>
          <w:sz w:val="26"/>
          <w:szCs w:val="26"/>
          <w:lang w:eastAsia="ar-SA"/>
        </w:rPr>
        <w:t>.</w:t>
      </w:r>
      <w:r w:rsidR="000843A8" w:rsidRPr="00932913">
        <w:rPr>
          <w:sz w:val="26"/>
          <w:szCs w:val="26"/>
          <w:lang w:eastAsia="ar-SA"/>
        </w:rPr>
        <w:tab/>
      </w:r>
      <w:r w:rsidR="00660B5D" w:rsidRPr="00932913">
        <w:rPr>
          <w:sz w:val="26"/>
          <w:szCs w:val="26"/>
          <w:lang w:eastAsia="ar-SA"/>
        </w:rPr>
        <w:t>Настоящее постановление вступает в силу на следующий день п</w:t>
      </w:r>
      <w:r w:rsidR="009B66A4" w:rsidRPr="00932913">
        <w:rPr>
          <w:sz w:val="26"/>
          <w:szCs w:val="26"/>
          <w:lang w:eastAsia="ar-SA"/>
        </w:rPr>
        <w:t>осле официального опубликования.</w:t>
      </w:r>
    </w:p>
    <w:p w:rsidR="00765F36" w:rsidRPr="00765F36" w:rsidRDefault="00932913" w:rsidP="0034448B">
      <w:pPr>
        <w:tabs>
          <w:tab w:val="left" w:pos="1276"/>
        </w:tabs>
        <w:autoSpaceDE w:val="0"/>
        <w:autoSpaceDN w:val="0"/>
        <w:adjustRightInd w:val="0"/>
        <w:ind w:firstLine="709"/>
        <w:jc w:val="both"/>
        <w:rPr>
          <w:sz w:val="26"/>
          <w:szCs w:val="26"/>
          <w:lang w:eastAsia="ar-SA"/>
        </w:rPr>
      </w:pPr>
      <w:r>
        <w:rPr>
          <w:sz w:val="26"/>
          <w:szCs w:val="26"/>
          <w:lang w:eastAsia="ar-SA"/>
        </w:rPr>
        <w:t>4</w:t>
      </w:r>
      <w:r w:rsidR="00765F36" w:rsidRPr="00932913">
        <w:rPr>
          <w:sz w:val="26"/>
          <w:szCs w:val="26"/>
          <w:lang w:eastAsia="ar-SA"/>
        </w:rPr>
        <w:t>.</w:t>
      </w:r>
      <w:r w:rsidR="00765F36" w:rsidRPr="00932913">
        <w:rPr>
          <w:sz w:val="26"/>
          <w:szCs w:val="26"/>
          <w:lang w:eastAsia="ar-SA"/>
        </w:rPr>
        <w:tab/>
        <w:t>Контроль за исполнением данного постановления</w:t>
      </w:r>
      <w:r w:rsidR="00765F36" w:rsidRPr="000843A8">
        <w:rPr>
          <w:sz w:val="26"/>
          <w:szCs w:val="26"/>
          <w:lang w:eastAsia="ar-SA"/>
        </w:rPr>
        <w:t xml:space="preserve"> возложить на </w:t>
      </w:r>
      <w:r w:rsidR="00CD4EAB">
        <w:rPr>
          <w:sz w:val="26"/>
          <w:szCs w:val="26"/>
          <w:lang w:eastAsia="ar-SA"/>
        </w:rPr>
        <w:t xml:space="preserve">Первого </w:t>
      </w:r>
      <w:r w:rsidR="00765F36" w:rsidRPr="000843A8">
        <w:rPr>
          <w:sz w:val="26"/>
          <w:szCs w:val="26"/>
          <w:lang w:eastAsia="ar-SA"/>
        </w:rPr>
        <w:t>заместител</w:t>
      </w:r>
      <w:r w:rsidR="00765F36" w:rsidRPr="00765F36">
        <w:rPr>
          <w:sz w:val="26"/>
          <w:szCs w:val="26"/>
          <w:lang w:eastAsia="ar-SA"/>
        </w:rPr>
        <w:t xml:space="preserve">я Главы Администрации </w:t>
      </w:r>
      <w:r w:rsidR="00154B34">
        <w:rPr>
          <w:sz w:val="26"/>
          <w:szCs w:val="26"/>
          <w:lang w:eastAsia="ar-SA"/>
        </w:rPr>
        <w:t xml:space="preserve">города </w:t>
      </w:r>
      <w:r w:rsidR="00765F36" w:rsidRPr="00765F36">
        <w:rPr>
          <w:sz w:val="26"/>
          <w:szCs w:val="26"/>
          <w:lang w:eastAsia="ar-SA"/>
        </w:rPr>
        <w:t xml:space="preserve">Заречного </w:t>
      </w:r>
      <w:r>
        <w:rPr>
          <w:sz w:val="26"/>
          <w:szCs w:val="26"/>
          <w:lang w:eastAsia="ar-SA"/>
        </w:rPr>
        <w:t>Сергеева В.В.</w:t>
      </w:r>
    </w:p>
    <w:p w:rsidR="00765F36" w:rsidRPr="00765F36" w:rsidRDefault="00765F36" w:rsidP="00B07E12">
      <w:pPr>
        <w:widowControl w:val="0"/>
        <w:tabs>
          <w:tab w:val="left" w:pos="1134"/>
        </w:tabs>
        <w:autoSpaceDE w:val="0"/>
        <w:autoSpaceDN w:val="0"/>
        <w:adjustRightInd w:val="0"/>
        <w:ind w:firstLine="720"/>
        <w:jc w:val="both"/>
        <w:rPr>
          <w:sz w:val="26"/>
          <w:szCs w:val="26"/>
          <w:lang w:eastAsia="ar-SA"/>
        </w:rPr>
      </w:pPr>
    </w:p>
    <w:p w:rsidR="00E414E6" w:rsidRDefault="00E414E6" w:rsidP="00E07BEE">
      <w:pPr>
        <w:tabs>
          <w:tab w:val="left" w:pos="1276"/>
        </w:tabs>
        <w:ind w:firstLine="720"/>
        <w:jc w:val="both"/>
        <w:rPr>
          <w:sz w:val="26"/>
          <w:szCs w:val="26"/>
          <w:lang w:eastAsia="ar-SA"/>
        </w:rPr>
      </w:pPr>
    </w:p>
    <w:p w:rsidR="004A3330" w:rsidRDefault="004A3330" w:rsidP="004A3330">
      <w:pPr>
        <w:framePr w:h="1498" w:hSpace="10080" w:wrap="notBeside" w:vAnchor="text" w:hAnchor="margin" w:x="1" w:y="1"/>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D32DC3" w:rsidRPr="00355006" w:rsidRDefault="00D32DC3" w:rsidP="002827C0">
      <w:pPr>
        <w:tabs>
          <w:tab w:val="left" w:pos="8222"/>
        </w:tabs>
        <w:jc w:val="both"/>
        <w:rPr>
          <w:sz w:val="26"/>
          <w:szCs w:val="26"/>
        </w:rPr>
      </w:pPr>
    </w:p>
    <w:sectPr w:rsidR="00D32DC3" w:rsidRPr="00355006" w:rsidSect="0046544A">
      <w:footerReference w:type="even" r:id="rId18"/>
      <w:footerReference w:type="default" r:id="rId19"/>
      <w:type w:val="continuous"/>
      <w:pgSz w:w="11907" w:h="16840" w:code="9"/>
      <w:pgMar w:top="567" w:right="703" w:bottom="567" w:left="1276"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EA8" w:rsidRDefault="00E40EA8">
      <w:r>
        <w:separator/>
      </w:r>
    </w:p>
  </w:endnote>
  <w:endnote w:type="continuationSeparator" w:id="1">
    <w:p w:rsidR="00E40EA8" w:rsidRDefault="00E40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A3" w:rsidRDefault="00D505AB" w:rsidP="006B4366">
    <w:pPr>
      <w:pStyle w:val="aff2"/>
      <w:framePr w:wrap="around" w:vAnchor="text" w:hAnchor="margin" w:xAlign="right" w:y="1"/>
      <w:rPr>
        <w:rStyle w:val="af0"/>
      </w:rPr>
    </w:pPr>
    <w:r>
      <w:rPr>
        <w:rStyle w:val="af0"/>
      </w:rPr>
      <w:fldChar w:fldCharType="begin"/>
    </w:r>
    <w:r w:rsidR="005445A3">
      <w:rPr>
        <w:rStyle w:val="af0"/>
      </w:rPr>
      <w:instrText xml:space="preserve">PAGE  </w:instrText>
    </w:r>
    <w:r>
      <w:rPr>
        <w:rStyle w:val="af0"/>
      </w:rPr>
      <w:fldChar w:fldCharType="end"/>
    </w:r>
  </w:p>
  <w:p w:rsidR="005445A3" w:rsidRDefault="005445A3" w:rsidP="005445A3">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A3" w:rsidRPr="0046544A" w:rsidRDefault="00D505AB" w:rsidP="006B4366">
    <w:pPr>
      <w:pStyle w:val="aff2"/>
      <w:framePr w:wrap="around" w:vAnchor="text" w:hAnchor="margin" w:xAlign="right" w:y="1"/>
      <w:rPr>
        <w:rStyle w:val="af0"/>
        <w:sz w:val="26"/>
        <w:szCs w:val="26"/>
      </w:rPr>
    </w:pPr>
    <w:r w:rsidRPr="0046544A">
      <w:rPr>
        <w:rStyle w:val="af0"/>
        <w:sz w:val="26"/>
        <w:szCs w:val="26"/>
      </w:rPr>
      <w:fldChar w:fldCharType="begin"/>
    </w:r>
    <w:r w:rsidR="005445A3" w:rsidRPr="0046544A">
      <w:rPr>
        <w:rStyle w:val="af0"/>
        <w:sz w:val="26"/>
        <w:szCs w:val="26"/>
      </w:rPr>
      <w:instrText xml:space="preserve">PAGE  </w:instrText>
    </w:r>
    <w:r w:rsidRPr="0046544A">
      <w:rPr>
        <w:rStyle w:val="af0"/>
        <w:sz w:val="26"/>
        <w:szCs w:val="26"/>
      </w:rPr>
      <w:fldChar w:fldCharType="separate"/>
    </w:r>
    <w:r w:rsidR="004A3330">
      <w:rPr>
        <w:rStyle w:val="af0"/>
        <w:noProof/>
        <w:sz w:val="26"/>
        <w:szCs w:val="26"/>
      </w:rPr>
      <w:t>1</w:t>
    </w:r>
    <w:r w:rsidRPr="0046544A">
      <w:rPr>
        <w:rStyle w:val="af0"/>
        <w:sz w:val="26"/>
        <w:szCs w:val="26"/>
      </w:rPr>
      <w:fldChar w:fldCharType="end"/>
    </w:r>
  </w:p>
  <w:p w:rsidR="005445A3" w:rsidRDefault="005445A3" w:rsidP="005445A3">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EA8" w:rsidRDefault="00E40EA8">
      <w:r>
        <w:separator/>
      </w:r>
    </w:p>
  </w:footnote>
  <w:footnote w:type="continuationSeparator" w:id="1">
    <w:p w:rsidR="00E40EA8" w:rsidRDefault="00E40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604FB0"/>
    <w:name w:val="WW8Num1"/>
    <w:lvl w:ilvl="0">
      <w:start w:val="5"/>
      <w:numFmt w:val="decimal"/>
      <w:lvlText w:val="%1."/>
      <w:lvlJc w:val="left"/>
      <w:pPr>
        <w:tabs>
          <w:tab w:val="num" w:pos="360"/>
        </w:tabs>
        <w:ind w:left="360" w:hanging="360"/>
      </w:pPr>
      <w:rPr>
        <w:rFonts w:cs="Times New Roman"/>
        <w:b/>
      </w:r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
    <w:nsid w:val="1A1B3117"/>
    <w:multiLevelType w:val="multilevel"/>
    <w:tmpl w:val="06D8D6D6"/>
    <w:lvl w:ilvl="0">
      <w:start w:val="1"/>
      <w:numFmt w:val="decimal"/>
      <w:pStyle w:val="a"/>
      <w:suff w:val="nothing"/>
      <w:lvlText w:val="%1."/>
      <w:lvlJc w:val="left"/>
      <w:pPr>
        <w:ind w:left="0" w:firstLine="0"/>
      </w:pPr>
    </w:lvl>
    <w:lvl w:ilvl="1">
      <w:start w:val="1"/>
      <w:numFmt w:val="decimal"/>
      <w:pStyle w:val="a0"/>
      <w:suff w:val="nothing"/>
      <w:lvlText w:val="%1.%2."/>
      <w:lvlJc w:val="left"/>
      <w:pPr>
        <w:ind w:left="70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53A0622E"/>
    <w:multiLevelType w:val="multilevel"/>
    <w:tmpl w:val="00000005"/>
    <w:name w:val="WW8Num5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35F1065"/>
    <w:multiLevelType w:val="multilevel"/>
    <w:tmpl w:val="43DE123E"/>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12290">
      <o:colormenu v:ext="edit" strokecolor="none"/>
    </o:shapedefaults>
  </w:hdrShapeDefaults>
  <w:footnotePr>
    <w:footnote w:id="0"/>
    <w:footnote w:id="1"/>
  </w:footnotePr>
  <w:endnotePr>
    <w:endnote w:id="0"/>
    <w:endnote w:id="1"/>
  </w:endnotePr>
  <w:compat/>
  <w:rsids>
    <w:rsidRoot w:val="00F75663"/>
    <w:rsid w:val="00001F6D"/>
    <w:rsid w:val="00006345"/>
    <w:rsid w:val="00010B3B"/>
    <w:rsid w:val="00020621"/>
    <w:rsid w:val="0002216C"/>
    <w:rsid w:val="00022C1D"/>
    <w:rsid w:val="00025D7A"/>
    <w:rsid w:val="000275F5"/>
    <w:rsid w:val="000363D6"/>
    <w:rsid w:val="00042660"/>
    <w:rsid w:val="000446F4"/>
    <w:rsid w:val="000477C7"/>
    <w:rsid w:val="000506F1"/>
    <w:rsid w:val="000544EE"/>
    <w:rsid w:val="00057E67"/>
    <w:rsid w:val="00057FAF"/>
    <w:rsid w:val="0006553F"/>
    <w:rsid w:val="000661F1"/>
    <w:rsid w:val="0006744C"/>
    <w:rsid w:val="000713B6"/>
    <w:rsid w:val="000754C7"/>
    <w:rsid w:val="0008150A"/>
    <w:rsid w:val="000824F3"/>
    <w:rsid w:val="000843A8"/>
    <w:rsid w:val="00091FE1"/>
    <w:rsid w:val="000921AE"/>
    <w:rsid w:val="000921CB"/>
    <w:rsid w:val="000A7D61"/>
    <w:rsid w:val="000B67EC"/>
    <w:rsid w:val="000B6C65"/>
    <w:rsid w:val="000B7629"/>
    <w:rsid w:val="000C6312"/>
    <w:rsid w:val="000C70E4"/>
    <w:rsid w:val="000D0A61"/>
    <w:rsid w:val="000E2D38"/>
    <w:rsid w:val="000E41A5"/>
    <w:rsid w:val="000F009B"/>
    <w:rsid w:val="000F7C73"/>
    <w:rsid w:val="001037B7"/>
    <w:rsid w:val="00112166"/>
    <w:rsid w:val="00113EAC"/>
    <w:rsid w:val="00116A24"/>
    <w:rsid w:val="001208A4"/>
    <w:rsid w:val="00121360"/>
    <w:rsid w:val="001247AF"/>
    <w:rsid w:val="0014522F"/>
    <w:rsid w:val="00152C0C"/>
    <w:rsid w:val="00154B34"/>
    <w:rsid w:val="001559A0"/>
    <w:rsid w:val="00156709"/>
    <w:rsid w:val="00163F05"/>
    <w:rsid w:val="001704B4"/>
    <w:rsid w:val="0017344D"/>
    <w:rsid w:val="0017599D"/>
    <w:rsid w:val="00176E95"/>
    <w:rsid w:val="00180A18"/>
    <w:rsid w:val="00180DEE"/>
    <w:rsid w:val="00181513"/>
    <w:rsid w:val="001849EE"/>
    <w:rsid w:val="00187509"/>
    <w:rsid w:val="001922D5"/>
    <w:rsid w:val="001A145F"/>
    <w:rsid w:val="001A23C2"/>
    <w:rsid w:val="001B04FC"/>
    <w:rsid w:val="001B30D2"/>
    <w:rsid w:val="001B4FAB"/>
    <w:rsid w:val="001B7973"/>
    <w:rsid w:val="001C0B40"/>
    <w:rsid w:val="001C0E05"/>
    <w:rsid w:val="001C0F8D"/>
    <w:rsid w:val="001C5986"/>
    <w:rsid w:val="001C6125"/>
    <w:rsid w:val="001D3855"/>
    <w:rsid w:val="001D5D0A"/>
    <w:rsid w:val="001D6574"/>
    <w:rsid w:val="001E0125"/>
    <w:rsid w:val="001E193B"/>
    <w:rsid w:val="001E632A"/>
    <w:rsid w:val="001F1779"/>
    <w:rsid w:val="001F27CA"/>
    <w:rsid w:val="001F7598"/>
    <w:rsid w:val="00203A6A"/>
    <w:rsid w:val="00203A84"/>
    <w:rsid w:val="00204A73"/>
    <w:rsid w:val="002070D0"/>
    <w:rsid w:val="002127EF"/>
    <w:rsid w:val="00212D64"/>
    <w:rsid w:val="0021471C"/>
    <w:rsid w:val="002158E6"/>
    <w:rsid w:val="002208B7"/>
    <w:rsid w:val="00232732"/>
    <w:rsid w:val="002327CB"/>
    <w:rsid w:val="00232B70"/>
    <w:rsid w:val="00234688"/>
    <w:rsid w:val="0023471F"/>
    <w:rsid w:val="00242874"/>
    <w:rsid w:val="002514AE"/>
    <w:rsid w:val="00252650"/>
    <w:rsid w:val="0025279F"/>
    <w:rsid w:val="002531F4"/>
    <w:rsid w:val="00254209"/>
    <w:rsid w:val="00254FE6"/>
    <w:rsid w:val="00255972"/>
    <w:rsid w:val="00255A13"/>
    <w:rsid w:val="0025725C"/>
    <w:rsid w:val="00263F19"/>
    <w:rsid w:val="002675DC"/>
    <w:rsid w:val="00270105"/>
    <w:rsid w:val="00271231"/>
    <w:rsid w:val="00271B07"/>
    <w:rsid w:val="00272D75"/>
    <w:rsid w:val="0027514F"/>
    <w:rsid w:val="002827C0"/>
    <w:rsid w:val="002841C1"/>
    <w:rsid w:val="00286AC1"/>
    <w:rsid w:val="00287454"/>
    <w:rsid w:val="002877C5"/>
    <w:rsid w:val="00290B5B"/>
    <w:rsid w:val="00291C55"/>
    <w:rsid w:val="00292A47"/>
    <w:rsid w:val="002A12F9"/>
    <w:rsid w:val="002A4CF8"/>
    <w:rsid w:val="002A5AF6"/>
    <w:rsid w:val="002A7543"/>
    <w:rsid w:val="002A79A1"/>
    <w:rsid w:val="002C2A11"/>
    <w:rsid w:val="002C2D27"/>
    <w:rsid w:val="002C6141"/>
    <w:rsid w:val="002D5685"/>
    <w:rsid w:val="002F1B51"/>
    <w:rsid w:val="002F39AF"/>
    <w:rsid w:val="002F3F46"/>
    <w:rsid w:val="002F40C2"/>
    <w:rsid w:val="00300625"/>
    <w:rsid w:val="00300649"/>
    <w:rsid w:val="00305BA2"/>
    <w:rsid w:val="00305FCF"/>
    <w:rsid w:val="00307697"/>
    <w:rsid w:val="00307D4E"/>
    <w:rsid w:val="00312B9E"/>
    <w:rsid w:val="0032086D"/>
    <w:rsid w:val="00333B18"/>
    <w:rsid w:val="00335C63"/>
    <w:rsid w:val="003360E8"/>
    <w:rsid w:val="003427C2"/>
    <w:rsid w:val="0034282B"/>
    <w:rsid w:val="0034448B"/>
    <w:rsid w:val="003450D8"/>
    <w:rsid w:val="0035298B"/>
    <w:rsid w:val="00354B4C"/>
    <w:rsid w:val="00354E6F"/>
    <w:rsid w:val="00355006"/>
    <w:rsid w:val="003632E8"/>
    <w:rsid w:val="0036756A"/>
    <w:rsid w:val="00380788"/>
    <w:rsid w:val="0038078A"/>
    <w:rsid w:val="003815A6"/>
    <w:rsid w:val="00382D37"/>
    <w:rsid w:val="0039532A"/>
    <w:rsid w:val="003975B2"/>
    <w:rsid w:val="003A00A2"/>
    <w:rsid w:val="003A1303"/>
    <w:rsid w:val="003A1CDA"/>
    <w:rsid w:val="003A3616"/>
    <w:rsid w:val="003A65F7"/>
    <w:rsid w:val="003B0A8A"/>
    <w:rsid w:val="003C04AA"/>
    <w:rsid w:val="003C39A2"/>
    <w:rsid w:val="003C4F2D"/>
    <w:rsid w:val="003D7ABC"/>
    <w:rsid w:val="003E0AF5"/>
    <w:rsid w:val="003E42C9"/>
    <w:rsid w:val="003E4F11"/>
    <w:rsid w:val="003E799B"/>
    <w:rsid w:val="003F0C57"/>
    <w:rsid w:val="003F1591"/>
    <w:rsid w:val="003F3F53"/>
    <w:rsid w:val="003F55DF"/>
    <w:rsid w:val="0040666A"/>
    <w:rsid w:val="00412CF9"/>
    <w:rsid w:val="0041456B"/>
    <w:rsid w:val="004209F8"/>
    <w:rsid w:val="00421496"/>
    <w:rsid w:val="00422477"/>
    <w:rsid w:val="004237DE"/>
    <w:rsid w:val="004262C8"/>
    <w:rsid w:val="00433431"/>
    <w:rsid w:val="004348E5"/>
    <w:rsid w:val="004411BB"/>
    <w:rsid w:val="004415C5"/>
    <w:rsid w:val="00444C7A"/>
    <w:rsid w:val="004473FF"/>
    <w:rsid w:val="0045319C"/>
    <w:rsid w:val="0046027A"/>
    <w:rsid w:val="00461DB0"/>
    <w:rsid w:val="0046544A"/>
    <w:rsid w:val="004728FD"/>
    <w:rsid w:val="004808B1"/>
    <w:rsid w:val="00482E1F"/>
    <w:rsid w:val="00497896"/>
    <w:rsid w:val="004A3330"/>
    <w:rsid w:val="004A437B"/>
    <w:rsid w:val="004B0411"/>
    <w:rsid w:val="004B7D9D"/>
    <w:rsid w:val="004C7AF6"/>
    <w:rsid w:val="004D5642"/>
    <w:rsid w:val="004E61CA"/>
    <w:rsid w:val="004F4863"/>
    <w:rsid w:val="0050483E"/>
    <w:rsid w:val="00505CEB"/>
    <w:rsid w:val="00527953"/>
    <w:rsid w:val="00531DD8"/>
    <w:rsid w:val="00534B0C"/>
    <w:rsid w:val="00535594"/>
    <w:rsid w:val="00535AC1"/>
    <w:rsid w:val="00540696"/>
    <w:rsid w:val="005439DF"/>
    <w:rsid w:val="005445A3"/>
    <w:rsid w:val="005453C4"/>
    <w:rsid w:val="005606A0"/>
    <w:rsid w:val="00563E12"/>
    <w:rsid w:val="00573775"/>
    <w:rsid w:val="0057577E"/>
    <w:rsid w:val="00582736"/>
    <w:rsid w:val="00583466"/>
    <w:rsid w:val="00592B7B"/>
    <w:rsid w:val="0059411A"/>
    <w:rsid w:val="00595DDB"/>
    <w:rsid w:val="005A38E2"/>
    <w:rsid w:val="005A409B"/>
    <w:rsid w:val="005A6573"/>
    <w:rsid w:val="005A6E06"/>
    <w:rsid w:val="005A7E3A"/>
    <w:rsid w:val="005B44DC"/>
    <w:rsid w:val="005C0C69"/>
    <w:rsid w:val="005C2F4F"/>
    <w:rsid w:val="005C419F"/>
    <w:rsid w:val="005D1964"/>
    <w:rsid w:val="005E6C29"/>
    <w:rsid w:val="005E7BC1"/>
    <w:rsid w:val="005E7E34"/>
    <w:rsid w:val="005F33C7"/>
    <w:rsid w:val="005F3981"/>
    <w:rsid w:val="00601392"/>
    <w:rsid w:val="00601EF0"/>
    <w:rsid w:val="006027B8"/>
    <w:rsid w:val="00602F6F"/>
    <w:rsid w:val="006062D4"/>
    <w:rsid w:val="00612139"/>
    <w:rsid w:val="00614EF7"/>
    <w:rsid w:val="0061593A"/>
    <w:rsid w:val="00620FC3"/>
    <w:rsid w:val="0062227E"/>
    <w:rsid w:val="0062288F"/>
    <w:rsid w:val="006228D9"/>
    <w:rsid w:val="00627A19"/>
    <w:rsid w:val="0064153E"/>
    <w:rsid w:val="00641618"/>
    <w:rsid w:val="006436DF"/>
    <w:rsid w:val="00644D3C"/>
    <w:rsid w:val="00646DE9"/>
    <w:rsid w:val="00650E5E"/>
    <w:rsid w:val="0065182B"/>
    <w:rsid w:val="00651E03"/>
    <w:rsid w:val="00653AE4"/>
    <w:rsid w:val="006560A8"/>
    <w:rsid w:val="00660B5D"/>
    <w:rsid w:val="00662025"/>
    <w:rsid w:val="00664B0C"/>
    <w:rsid w:val="006736B0"/>
    <w:rsid w:val="00675CC2"/>
    <w:rsid w:val="006823C0"/>
    <w:rsid w:val="0068320F"/>
    <w:rsid w:val="006920B5"/>
    <w:rsid w:val="00692DC4"/>
    <w:rsid w:val="00695710"/>
    <w:rsid w:val="006A48D6"/>
    <w:rsid w:val="006A5740"/>
    <w:rsid w:val="006B1F81"/>
    <w:rsid w:val="006B4366"/>
    <w:rsid w:val="006B4663"/>
    <w:rsid w:val="006C0C86"/>
    <w:rsid w:val="006C4237"/>
    <w:rsid w:val="006C4F1E"/>
    <w:rsid w:val="006C695F"/>
    <w:rsid w:val="006D08CF"/>
    <w:rsid w:val="006E46F2"/>
    <w:rsid w:val="006E77BC"/>
    <w:rsid w:val="006F0650"/>
    <w:rsid w:val="006F6E7C"/>
    <w:rsid w:val="006F7ED9"/>
    <w:rsid w:val="0070614D"/>
    <w:rsid w:val="00711807"/>
    <w:rsid w:val="00713B27"/>
    <w:rsid w:val="00713E83"/>
    <w:rsid w:val="00715647"/>
    <w:rsid w:val="00715ED6"/>
    <w:rsid w:val="00717EE4"/>
    <w:rsid w:val="00723186"/>
    <w:rsid w:val="00726330"/>
    <w:rsid w:val="007277DD"/>
    <w:rsid w:val="00734172"/>
    <w:rsid w:val="0073771E"/>
    <w:rsid w:val="007418D1"/>
    <w:rsid w:val="007421CC"/>
    <w:rsid w:val="00747E3F"/>
    <w:rsid w:val="00752A31"/>
    <w:rsid w:val="00753AB5"/>
    <w:rsid w:val="00754581"/>
    <w:rsid w:val="007575C8"/>
    <w:rsid w:val="00765F36"/>
    <w:rsid w:val="00772CCB"/>
    <w:rsid w:val="00774049"/>
    <w:rsid w:val="00783D2E"/>
    <w:rsid w:val="00791649"/>
    <w:rsid w:val="00792AF6"/>
    <w:rsid w:val="00794A63"/>
    <w:rsid w:val="00795334"/>
    <w:rsid w:val="00796B47"/>
    <w:rsid w:val="007A2B2B"/>
    <w:rsid w:val="007A5FA4"/>
    <w:rsid w:val="007B04C3"/>
    <w:rsid w:val="007B5086"/>
    <w:rsid w:val="007B5A5F"/>
    <w:rsid w:val="007B5BA4"/>
    <w:rsid w:val="007C2B00"/>
    <w:rsid w:val="007C2C39"/>
    <w:rsid w:val="007C4994"/>
    <w:rsid w:val="007D4540"/>
    <w:rsid w:val="007E02B0"/>
    <w:rsid w:val="007E1FDA"/>
    <w:rsid w:val="007E4516"/>
    <w:rsid w:val="007E7EA0"/>
    <w:rsid w:val="007F5438"/>
    <w:rsid w:val="007F55A9"/>
    <w:rsid w:val="00800C48"/>
    <w:rsid w:val="0080444B"/>
    <w:rsid w:val="00811B6A"/>
    <w:rsid w:val="00814750"/>
    <w:rsid w:val="00824592"/>
    <w:rsid w:val="008255BC"/>
    <w:rsid w:val="00825B35"/>
    <w:rsid w:val="00826D39"/>
    <w:rsid w:val="00830AD6"/>
    <w:rsid w:val="008358EA"/>
    <w:rsid w:val="008367B0"/>
    <w:rsid w:val="00836E44"/>
    <w:rsid w:val="008442A7"/>
    <w:rsid w:val="00844EC0"/>
    <w:rsid w:val="008477F6"/>
    <w:rsid w:val="00853C54"/>
    <w:rsid w:val="00855D4E"/>
    <w:rsid w:val="00860020"/>
    <w:rsid w:val="00861A58"/>
    <w:rsid w:val="00864E8B"/>
    <w:rsid w:val="00871855"/>
    <w:rsid w:val="008815B8"/>
    <w:rsid w:val="00887543"/>
    <w:rsid w:val="0089051B"/>
    <w:rsid w:val="00891A49"/>
    <w:rsid w:val="00892F2F"/>
    <w:rsid w:val="00894031"/>
    <w:rsid w:val="008949F0"/>
    <w:rsid w:val="00897CD2"/>
    <w:rsid w:val="008A1C26"/>
    <w:rsid w:val="008A6945"/>
    <w:rsid w:val="008B0285"/>
    <w:rsid w:val="008B3204"/>
    <w:rsid w:val="008B5699"/>
    <w:rsid w:val="008C31A2"/>
    <w:rsid w:val="008C48A1"/>
    <w:rsid w:val="008D0565"/>
    <w:rsid w:val="008D5B5A"/>
    <w:rsid w:val="008D79E1"/>
    <w:rsid w:val="008E203E"/>
    <w:rsid w:val="008E49AA"/>
    <w:rsid w:val="008E5E90"/>
    <w:rsid w:val="008E6878"/>
    <w:rsid w:val="008E6BD9"/>
    <w:rsid w:val="008F0494"/>
    <w:rsid w:val="008F1C32"/>
    <w:rsid w:val="008F1D5B"/>
    <w:rsid w:val="009001F5"/>
    <w:rsid w:val="00911749"/>
    <w:rsid w:val="0091244A"/>
    <w:rsid w:val="00913F99"/>
    <w:rsid w:val="0091611A"/>
    <w:rsid w:val="00923C94"/>
    <w:rsid w:val="0092631C"/>
    <w:rsid w:val="0092764E"/>
    <w:rsid w:val="00932913"/>
    <w:rsid w:val="00936314"/>
    <w:rsid w:val="009456C9"/>
    <w:rsid w:val="0094768F"/>
    <w:rsid w:val="00947BF7"/>
    <w:rsid w:val="00957E3E"/>
    <w:rsid w:val="0096086F"/>
    <w:rsid w:val="009658DC"/>
    <w:rsid w:val="0096646B"/>
    <w:rsid w:val="009762A4"/>
    <w:rsid w:val="009823C4"/>
    <w:rsid w:val="0098426C"/>
    <w:rsid w:val="009914EF"/>
    <w:rsid w:val="00993B31"/>
    <w:rsid w:val="0099426B"/>
    <w:rsid w:val="009968FA"/>
    <w:rsid w:val="00996C45"/>
    <w:rsid w:val="009A13B6"/>
    <w:rsid w:val="009A26DC"/>
    <w:rsid w:val="009B0BE4"/>
    <w:rsid w:val="009B1F4D"/>
    <w:rsid w:val="009B3829"/>
    <w:rsid w:val="009B66A4"/>
    <w:rsid w:val="009C4368"/>
    <w:rsid w:val="009D3C58"/>
    <w:rsid w:val="009E2D85"/>
    <w:rsid w:val="009F1CE2"/>
    <w:rsid w:val="009F26CC"/>
    <w:rsid w:val="009F7C40"/>
    <w:rsid w:val="00A004AE"/>
    <w:rsid w:val="00A042FE"/>
    <w:rsid w:val="00A12CD4"/>
    <w:rsid w:val="00A13CAC"/>
    <w:rsid w:val="00A16A5C"/>
    <w:rsid w:val="00A23654"/>
    <w:rsid w:val="00A23E5E"/>
    <w:rsid w:val="00A24ED8"/>
    <w:rsid w:val="00A41CF1"/>
    <w:rsid w:val="00A43B07"/>
    <w:rsid w:val="00A46654"/>
    <w:rsid w:val="00A50A46"/>
    <w:rsid w:val="00A511F1"/>
    <w:rsid w:val="00A555F7"/>
    <w:rsid w:val="00A57DC1"/>
    <w:rsid w:val="00A620DD"/>
    <w:rsid w:val="00A64538"/>
    <w:rsid w:val="00A6531F"/>
    <w:rsid w:val="00A67C63"/>
    <w:rsid w:val="00A71B08"/>
    <w:rsid w:val="00A72C6D"/>
    <w:rsid w:val="00A80147"/>
    <w:rsid w:val="00A83C3C"/>
    <w:rsid w:val="00A85B41"/>
    <w:rsid w:val="00A861F1"/>
    <w:rsid w:val="00A87B03"/>
    <w:rsid w:val="00A967EA"/>
    <w:rsid w:val="00AA784A"/>
    <w:rsid w:val="00AB3D4E"/>
    <w:rsid w:val="00AB7B16"/>
    <w:rsid w:val="00AC42D1"/>
    <w:rsid w:val="00AE6CB1"/>
    <w:rsid w:val="00B04905"/>
    <w:rsid w:val="00B07E12"/>
    <w:rsid w:val="00B163D5"/>
    <w:rsid w:val="00B20D5E"/>
    <w:rsid w:val="00B24A41"/>
    <w:rsid w:val="00B27360"/>
    <w:rsid w:val="00B33080"/>
    <w:rsid w:val="00B35046"/>
    <w:rsid w:val="00B35B0F"/>
    <w:rsid w:val="00B4435D"/>
    <w:rsid w:val="00B509CF"/>
    <w:rsid w:val="00B55982"/>
    <w:rsid w:val="00B61408"/>
    <w:rsid w:val="00B61432"/>
    <w:rsid w:val="00B61A42"/>
    <w:rsid w:val="00B628E4"/>
    <w:rsid w:val="00B63192"/>
    <w:rsid w:val="00B64E4F"/>
    <w:rsid w:val="00B65471"/>
    <w:rsid w:val="00B74937"/>
    <w:rsid w:val="00B80944"/>
    <w:rsid w:val="00B838D3"/>
    <w:rsid w:val="00B96B3F"/>
    <w:rsid w:val="00BA5843"/>
    <w:rsid w:val="00BB545E"/>
    <w:rsid w:val="00BB7A15"/>
    <w:rsid w:val="00BD633C"/>
    <w:rsid w:val="00BE1BD8"/>
    <w:rsid w:val="00BE6DDD"/>
    <w:rsid w:val="00BE7632"/>
    <w:rsid w:val="00BF3B54"/>
    <w:rsid w:val="00BF3CB2"/>
    <w:rsid w:val="00BF7729"/>
    <w:rsid w:val="00C008F3"/>
    <w:rsid w:val="00C010AB"/>
    <w:rsid w:val="00C03D66"/>
    <w:rsid w:val="00C0748B"/>
    <w:rsid w:val="00C07F14"/>
    <w:rsid w:val="00C1365C"/>
    <w:rsid w:val="00C161A9"/>
    <w:rsid w:val="00C2145E"/>
    <w:rsid w:val="00C24C61"/>
    <w:rsid w:val="00C26361"/>
    <w:rsid w:val="00C317EF"/>
    <w:rsid w:val="00C3680D"/>
    <w:rsid w:val="00C43766"/>
    <w:rsid w:val="00C5044F"/>
    <w:rsid w:val="00C54BAF"/>
    <w:rsid w:val="00C55293"/>
    <w:rsid w:val="00C64CE7"/>
    <w:rsid w:val="00C651F6"/>
    <w:rsid w:val="00C71680"/>
    <w:rsid w:val="00C727FE"/>
    <w:rsid w:val="00C72CDE"/>
    <w:rsid w:val="00C72FC1"/>
    <w:rsid w:val="00C77B7C"/>
    <w:rsid w:val="00C83A7B"/>
    <w:rsid w:val="00C919E5"/>
    <w:rsid w:val="00C92E40"/>
    <w:rsid w:val="00CA01B7"/>
    <w:rsid w:val="00CA2BD3"/>
    <w:rsid w:val="00CA315D"/>
    <w:rsid w:val="00CA36ED"/>
    <w:rsid w:val="00CA3A27"/>
    <w:rsid w:val="00CA6CD6"/>
    <w:rsid w:val="00CA7D2B"/>
    <w:rsid w:val="00CB0C4C"/>
    <w:rsid w:val="00CB3125"/>
    <w:rsid w:val="00CB6C06"/>
    <w:rsid w:val="00CB7BA0"/>
    <w:rsid w:val="00CC035D"/>
    <w:rsid w:val="00CC3A6E"/>
    <w:rsid w:val="00CD1156"/>
    <w:rsid w:val="00CD4EAB"/>
    <w:rsid w:val="00CE7C7B"/>
    <w:rsid w:val="00CF0B6E"/>
    <w:rsid w:val="00CF1C97"/>
    <w:rsid w:val="00CF3A7C"/>
    <w:rsid w:val="00D03099"/>
    <w:rsid w:val="00D0541F"/>
    <w:rsid w:val="00D12AC0"/>
    <w:rsid w:val="00D12D8E"/>
    <w:rsid w:val="00D130C9"/>
    <w:rsid w:val="00D16977"/>
    <w:rsid w:val="00D23E21"/>
    <w:rsid w:val="00D25BC9"/>
    <w:rsid w:val="00D27599"/>
    <w:rsid w:val="00D2790D"/>
    <w:rsid w:val="00D32DC3"/>
    <w:rsid w:val="00D33290"/>
    <w:rsid w:val="00D3449F"/>
    <w:rsid w:val="00D3468B"/>
    <w:rsid w:val="00D35D40"/>
    <w:rsid w:val="00D4001F"/>
    <w:rsid w:val="00D41CD9"/>
    <w:rsid w:val="00D42331"/>
    <w:rsid w:val="00D4250D"/>
    <w:rsid w:val="00D505AB"/>
    <w:rsid w:val="00D51C24"/>
    <w:rsid w:val="00D564DB"/>
    <w:rsid w:val="00D60BA1"/>
    <w:rsid w:val="00D63539"/>
    <w:rsid w:val="00D6578D"/>
    <w:rsid w:val="00D70A5D"/>
    <w:rsid w:val="00D7594B"/>
    <w:rsid w:val="00D87207"/>
    <w:rsid w:val="00D9094B"/>
    <w:rsid w:val="00D90C5D"/>
    <w:rsid w:val="00D93423"/>
    <w:rsid w:val="00DA4244"/>
    <w:rsid w:val="00DA4550"/>
    <w:rsid w:val="00DA466A"/>
    <w:rsid w:val="00DB06C0"/>
    <w:rsid w:val="00DB1FA6"/>
    <w:rsid w:val="00DB1FDF"/>
    <w:rsid w:val="00DB526A"/>
    <w:rsid w:val="00DB6EEA"/>
    <w:rsid w:val="00DC1194"/>
    <w:rsid w:val="00DC44F9"/>
    <w:rsid w:val="00DC5DE4"/>
    <w:rsid w:val="00DD5A15"/>
    <w:rsid w:val="00DD7B11"/>
    <w:rsid w:val="00DE1B26"/>
    <w:rsid w:val="00DE3A44"/>
    <w:rsid w:val="00DE728B"/>
    <w:rsid w:val="00DF0919"/>
    <w:rsid w:val="00DF3C6C"/>
    <w:rsid w:val="00DF6442"/>
    <w:rsid w:val="00E00C9B"/>
    <w:rsid w:val="00E01300"/>
    <w:rsid w:val="00E01806"/>
    <w:rsid w:val="00E023FA"/>
    <w:rsid w:val="00E05A96"/>
    <w:rsid w:val="00E07BEE"/>
    <w:rsid w:val="00E1447C"/>
    <w:rsid w:val="00E15D3C"/>
    <w:rsid w:val="00E17F0C"/>
    <w:rsid w:val="00E206D4"/>
    <w:rsid w:val="00E23D25"/>
    <w:rsid w:val="00E24AAF"/>
    <w:rsid w:val="00E308E0"/>
    <w:rsid w:val="00E371B9"/>
    <w:rsid w:val="00E40EA8"/>
    <w:rsid w:val="00E414E6"/>
    <w:rsid w:val="00E45474"/>
    <w:rsid w:val="00E45BB5"/>
    <w:rsid w:val="00E55AC1"/>
    <w:rsid w:val="00E56000"/>
    <w:rsid w:val="00E56B12"/>
    <w:rsid w:val="00E64497"/>
    <w:rsid w:val="00E6658F"/>
    <w:rsid w:val="00E70EF2"/>
    <w:rsid w:val="00E73333"/>
    <w:rsid w:val="00E73435"/>
    <w:rsid w:val="00E73856"/>
    <w:rsid w:val="00E73EC7"/>
    <w:rsid w:val="00E751C7"/>
    <w:rsid w:val="00E81CD4"/>
    <w:rsid w:val="00E87B3D"/>
    <w:rsid w:val="00E87F09"/>
    <w:rsid w:val="00E90056"/>
    <w:rsid w:val="00E91A79"/>
    <w:rsid w:val="00E97CCB"/>
    <w:rsid w:val="00EA071F"/>
    <w:rsid w:val="00EA316E"/>
    <w:rsid w:val="00EA4DB8"/>
    <w:rsid w:val="00EA50F4"/>
    <w:rsid w:val="00EB1652"/>
    <w:rsid w:val="00EC2CD2"/>
    <w:rsid w:val="00EC2FB6"/>
    <w:rsid w:val="00ED0443"/>
    <w:rsid w:val="00ED0CCF"/>
    <w:rsid w:val="00ED59C8"/>
    <w:rsid w:val="00ED5A45"/>
    <w:rsid w:val="00ED5BD6"/>
    <w:rsid w:val="00EE6639"/>
    <w:rsid w:val="00EE73B4"/>
    <w:rsid w:val="00EF00F9"/>
    <w:rsid w:val="00EF16F5"/>
    <w:rsid w:val="00EF3769"/>
    <w:rsid w:val="00EF4045"/>
    <w:rsid w:val="00F005F2"/>
    <w:rsid w:val="00F02778"/>
    <w:rsid w:val="00F03492"/>
    <w:rsid w:val="00F064A3"/>
    <w:rsid w:val="00F16E96"/>
    <w:rsid w:val="00F17EFE"/>
    <w:rsid w:val="00F2195A"/>
    <w:rsid w:val="00F249AF"/>
    <w:rsid w:val="00F4487B"/>
    <w:rsid w:val="00F46F5A"/>
    <w:rsid w:val="00F54F5B"/>
    <w:rsid w:val="00F56220"/>
    <w:rsid w:val="00F72933"/>
    <w:rsid w:val="00F73142"/>
    <w:rsid w:val="00F75663"/>
    <w:rsid w:val="00F75908"/>
    <w:rsid w:val="00F80426"/>
    <w:rsid w:val="00F81F0E"/>
    <w:rsid w:val="00F81F88"/>
    <w:rsid w:val="00F82652"/>
    <w:rsid w:val="00F835FB"/>
    <w:rsid w:val="00F910B2"/>
    <w:rsid w:val="00F9217E"/>
    <w:rsid w:val="00F96CA1"/>
    <w:rsid w:val="00FA0381"/>
    <w:rsid w:val="00FA2F33"/>
    <w:rsid w:val="00FA547E"/>
    <w:rsid w:val="00FA6140"/>
    <w:rsid w:val="00FA7A6C"/>
    <w:rsid w:val="00FB3C27"/>
    <w:rsid w:val="00FB552C"/>
    <w:rsid w:val="00FB6456"/>
    <w:rsid w:val="00FB78B4"/>
    <w:rsid w:val="00FC1250"/>
    <w:rsid w:val="00FD134C"/>
    <w:rsid w:val="00FD2344"/>
    <w:rsid w:val="00FD552D"/>
    <w:rsid w:val="00FD5C07"/>
    <w:rsid w:val="00FE21EC"/>
    <w:rsid w:val="00FE48D2"/>
    <w:rsid w:val="00FE4AF1"/>
    <w:rsid w:val="00FE6FB3"/>
    <w:rsid w:val="00FF192E"/>
    <w:rsid w:val="00FF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D6574"/>
  </w:style>
  <w:style w:type="paragraph" w:styleId="1">
    <w:name w:val="heading 1"/>
    <w:basedOn w:val="a1"/>
    <w:next w:val="a1"/>
    <w:qFormat/>
    <w:rsid w:val="00936314"/>
    <w:pPr>
      <w:keepNext/>
      <w:jc w:val="center"/>
      <w:outlineLvl w:val="0"/>
    </w:pPr>
    <w:rPr>
      <w:sz w:val="24"/>
    </w:rPr>
  </w:style>
  <w:style w:type="paragraph" w:styleId="2">
    <w:name w:val="heading 2"/>
    <w:basedOn w:val="a1"/>
    <w:next w:val="a1"/>
    <w:qFormat/>
    <w:rsid w:val="00936314"/>
    <w:pPr>
      <w:keepNext/>
      <w:spacing w:line="300" w:lineRule="atLeast"/>
      <w:ind w:firstLine="720"/>
      <w:jc w:val="both"/>
      <w:outlineLvl w:val="1"/>
    </w:pPr>
    <w:rPr>
      <w:rFonts w:cs="Arial Unicode MS"/>
      <w:sz w:val="24"/>
    </w:rPr>
  </w:style>
  <w:style w:type="paragraph" w:styleId="3">
    <w:name w:val="heading 3"/>
    <w:basedOn w:val="a1"/>
    <w:next w:val="a1"/>
    <w:qFormat/>
    <w:rsid w:val="00936314"/>
    <w:pPr>
      <w:keepNext/>
      <w:ind w:firstLine="720"/>
      <w:jc w:val="center"/>
      <w:outlineLvl w:val="2"/>
    </w:pPr>
    <w:rPr>
      <w:sz w:val="24"/>
    </w:rPr>
  </w:style>
  <w:style w:type="paragraph" w:styleId="4">
    <w:name w:val="heading 4"/>
    <w:basedOn w:val="a1"/>
    <w:next w:val="a1"/>
    <w:qFormat/>
    <w:rsid w:val="00936314"/>
    <w:pPr>
      <w:keepNext/>
      <w:ind w:left="2880" w:hanging="895"/>
      <w:outlineLvl w:val="3"/>
    </w:pPr>
    <w:rPr>
      <w:sz w:val="26"/>
    </w:rPr>
  </w:style>
  <w:style w:type="paragraph" w:styleId="5">
    <w:name w:val="heading 5"/>
    <w:basedOn w:val="a1"/>
    <w:next w:val="a1"/>
    <w:qFormat/>
    <w:rsid w:val="00936314"/>
    <w:pPr>
      <w:keepNext/>
      <w:ind w:left="4320" w:firstLine="720"/>
      <w:outlineLvl w:val="4"/>
    </w:pPr>
    <w:rPr>
      <w:sz w:val="24"/>
    </w:rPr>
  </w:style>
  <w:style w:type="paragraph" w:styleId="6">
    <w:name w:val="heading 6"/>
    <w:basedOn w:val="a1"/>
    <w:next w:val="a1"/>
    <w:qFormat/>
    <w:rsid w:val="00936314"/>
    <w:pPr>
      <w:keepNext/>
      <w:spacing w:line="300" w:lineRule="exact"/>
      <w:outlineLvl w:val="5"/>
    </w:pPr>
    <w:rPr>
      <w:sz w:val="24"/>
    </w:rPr>
  </w:style>
  <w:style w:type="paragraph" w:styleId="7">
    <w:name w:val="heading 7"/>
    <w:basedOn w:val="a1"/>
    <w:next w:val="a1"/>
    <w:qFormat/>
    <w:rsid w:val="00936314"/>
    <w:pPr>
      <w:keepNext/>
      <w:ind w:left="360" w:right="485"/>
      <w:jc w:val="center"/>
      <w:outlineLvl w:val="6"/>
    </w:pPr>
    <w:rPr>
      <w:sz w:val="24"/>
    </w:rPr>
  </w:style>
  <w:style w:type="paragraph" w:styleId="8">
    <w:name w:val="heading 8"/>
    <w:basedOn w:val="a1"/>
    <w:next w:val="a1"/>
    <w:qFormat/>
    <w:rsid w:val="00936314"/>
    <w:pPr>
      <w:keepNext/>
      <w:ind w:right="485" w:firstLine="993"/>
      <w:jc w:val="center"/>
      <w:outlineLvl w:val="7"/>
    </w:pPr>
    <w:rPr>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936314"/>
    <w:pPr>
      <w:spacing w:line="260" w:lineRule="auto"/>
      <w:ind w:firstLine="567"/>
    </w:pPr>
  </w:style>
  <w:style w:type="paragraph" w:styleId="a6">
    <w:name w:val="Body Text"/>
    <w:basedOn w:val="a1"/>
    <w:rsid w:val="00936314"/>
    <w:rPr>
      <w:rFonts w:cs="Arial Unicode MS"/>
      <w:sz w:val="24"/>
    </w:rPr>
  </w:style>
  <w:style w:type="paragraph" w:styleId="20">
    <w:name w:val="Body Text Indent 2"/>
    <w:basedOn w:val="a1"/>
    <w:rsid w:val="00936314"/>
    <w:pPr>
      <w:spacing w:line="300" w:lineRule="atLeast"/>
      <w:ind w:firstLine="720"/>
    </w:pPr>
    <w:rPr>
      <w:rFonts w:cs="Arial Unicode MS"/>
      <w:sz w:val="24"/>
    </w:rPr>
  </w:style>
  <w:style w:type="paragraph" w:styleId="21">
    <w:name w:val="Body Text 2"/>
    <w:basedOn w:val="a1"/>
    <w:rsid w:val="00936314"/>
    <w:pPr>
      <w:jc w:val="both"/>
    </w:pPr>
    <w:rPr>
      <w:sz w:val="24"/>
    </w:rPr>
  </w:style>
  <w:style w:type="paragraph" w:styleId="a7">
    <w:name w:val="header"/>
    <w:basedOn w:val="a1"/>
    <w:rsid w:val="00936314"/>
    <w:pPr>
      <w:tabs>
        <w:tab w:val="center" w:pos="4153"/>
        <w:tab w:val="right" w:pos="8306"/>
      </w:tabs>
    </w:pPr>
    <w:rPr>
      <w:sz w:val="26"/>
    </w:rPr>
  </w:style>
  <w:style w:type="paragraph" w:styleId="30">
    <w:name w:val="Body Text Indent 3"/>
    <w:basedOn w:val="a1"/>
    <w:rsid w:val="00936314"/>
    <w:pPr>
      <w:spacing w:line="300" w:lineRule="exact"/>
      <w:ind w:firstLine="720"/>
      <w:jc w:val="both"/>
    </w:pPr>
    <w:rPr>
      <w:sz w:val="24"/>
    </w:rPr>
  </w:style>
  <w:style w:type="paragraph" w:customStyle="1" w:styleId="22">
    <w:name w:val="заголовок 2"/>
    <w:basedOn w:val="a1"/>
    <w:next w:val="a1"/>
    <w:rsid w:val="00936314"/>
    <w:pPr>
      <w:keepNext/>
      <w:spacing w:line="300" w:lineRule="exact"/>
      <w:ind w:firstLine="720"/>
      <w:jc w:val="both"/>
    </w:pPr>
    <w:rPr>
      <w:sz w:val="24"/>
    </w:rPr>
  </w:style>
  <w:style w:type="table" w:styleId="a8">
    <w:name w:val="Table Grid"/>
    <w:basedOn w:val="a3"/>
    <w:rsid w:val="00747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1"/>
    <w:rsid w:val="00234688"/>
    <w:pPr>
      <w:spacing w:before="100" w:beforeAutospacing="1" w:after="100" w:afterAutospacing="1"/>
    </w:pPr>
    <w:rPr>
      <w:rFonts w:ascii="Verdana" w:hAnsi="Verdana"/>
      <w:color w:val="000000"/>
      <w:sz w:val="18"/>
      <w:szCs w:val="18"/>
    </w:rPr>
  </w:style>
  <w:style w:type="character" w:styleId="aa">
    <w:name w:val="Strong"/>
    <w:basedOn w:val="a2"/>
    <w:qFormat/>
    <w:rsid w:val="00234688"/>
    <w:rPr>
      <w:b/>
      <w:bCs/>
    </w:rPr>
  </w:style>
  <w:style w:type="paragraph" w:customStyle="1" w:styleId="ab">
    <w:name w:val="Знак Знак Знак Знак"/>
    <w:basedOn w:val="a1"/>
    <w:rsid w:val="00234688"/>
    <w:pPr>
      <w:spacing w:before="100" w:beforeAutospacing="1" w:after="100" w:afterAutospacing="1"/>
    </w:pPr>
    <w:rPr>
      <w:rFonts w:ascii="Tahoma" w:hAnsi="Tahoma"/>
      <w:lang w:val="en-US" w:eastAsia="en-US"/>
    </w:rPr>
  </w:style>
  <w:style w:type="paragraph" w:styleId="ac">
    <w:name w:val="footnote text"/>
    <w:basedOn w:val="a1"/>
    <w:semiHidden/>
    <w:rsid w:val="003E4F11"/>
    <w:pPr>
      <w:jc w:val="both"/>
    </w:pPr>
  </w:style>
  <w:style w:type="character" w:styleId="ad">
    <w:name w:val="footnote reference"/>
    <w:basedOn w:val="a2"/>
    <w:semiHidden/>
    <w:rsid w:val="003E4F11"/>
    <w:rPr>
      <w:vertAlign w:val="superscript"/>
    </w:rPr>
  </w:style>
  <w:style w:type="character" w:styleId="ae">
    <w:name w:val="Hyperlink"/>
    <w:basedOn w:val="a2"/>
    <w:rsid w:val="00C43766"/>
    <w:rPr>
      <w:color w:val="0000FF"/>
      <w:u w:val="single"/>
    </w:rPr>
  </w:style>
  <w:style w:type="paragraph" w:customStyle="1" w:styleId="af">
    <w:name w:val="Знак"/>
    <w:basedOn w:val="a1"/>
    <w:rsid w:val="00D33290"/>
    <w:pPr>
      <w:spacing w:after="160" w:line="240" w:lineRule="exact"/>
    </w:pPr>
    <w:rPr>
      <w:rFonts w:ascii="Verdana" w:hAnsi="Verdana" w:cs="Verdana"/>
      <w:sz w:val="24"/>
      <w:szCs w:val="24"/>
      <w:lang w:val="en-US" w:eastAsia="en-US"/>
    </w:rPr>
  </w:style>
  <w:style w:type="paragraph" w:customStyle="1" w:styleId="a">
    <w:name w:val="Договор раздел"/>
    <w:basedOn w:val="a1"/>
    <w:rsid w:val="00573775"/>
    <w:pPr>
      <w:numPr>
        <w:numId w:val="1"/>
      </w:numPr>
      <w:pBdr>
        <w:top w:val="single" w:sz="4" w:space="24" w:color="auto"/>
      </w:pBdr>
      <w:tabs>
        <w:tab w:val="left" w:pos="454"/>
      </w:tabs>
      <w:spacing w:before="600" w:after="240"/>
      <w:jc w:val="center"/>
    </w:pPr>
    <w:rPr>
      <w:rFonts w:ascii="Arial" w:hAnsi="Arial" w:cs="Arial"/>
      <w:b/>
      <w:bCs/>
      <w:caps/>
      <w:sz w:val="32"/>
      <w:szCs w:val="24"/>
    </w:rPr>
  </w:style>
  <w:style w:type="paragraph" w:customStyle="1" w:styleId="a0">
    <w:name w:val="Договор раздел текст"/>
    <w:basedOn w:val="a1"/>
    <w:rsid w:val="00573775"/>
    <w:pPr>
      <w:numPr>
        <w:ilvl w:val="1"/>
        <w:numId w:val="1"/>
      </w:numPr>
      <w:spacing w:after="240"/>
      <w:jc w:val="both"/>
    </w:pPr>
    <w:rPr>
      <w:rFonts w:ascii="Arial" w:hAnsi="Arial" w:cs="Arial"/>
      <w:szCs w:val="24"/>
    </w:rPr>
  </w:style>
  <w:style w:type="paragraph" w:customStyle="1" w:styleId="111">
    <w:name w:val="Договор текст1.1.1."/>
    <w:basedOn w:val="a0"/>
    <w:rsid w:val="00573775"/>
    <w:pPr>
      <w:numPr>
        <w:ilvl w:val="2"/>
      </w:numPr>
    </w:pPr>
  </w:style>
  <w:style w:type="paragraph" w:customStyle="1" w:styleId="Number">
    <w:name w:val="Number"/>
    <w:basedOn w:val="a1"/>
    <w:rsid w:val="004B7D9D"/>
    <w:pPr>
      <w:spacing w:after="60"/>
      <w:jc w:val="right"/>
    </w:pPr>
    <w:rPr>
      <w:sz w:val="24"/>
      <w:szCs w:val="24"/>
    </w:rPr>
  </w:style>
  <w:style w:type="character" w:styleId="af0">
    <w:name w:val="page number"/>
    <w:basedOn w:val="a2"/>
    <w:rsid w:val="00C26361"/>
  </w:style>
  <w:style w:type="paragraph" w:customStyle="1" w:styleId="consplusnonformat">
    <w:name w:val="consplusnonformat"/>
    <w:basedOn w:val="a1"/>
    <w:rsid w:val="00800C48"/>
    <w:pPr>
      <w:spacing w:before="100" w:beforeAutospacing="1" w:after="100" w:afterAutospacing="1"/>
    </w:pPr>
    <w:rPr>
      <w:sz w:val="24"/>
      <w:szCs w:val="24"/>
    </w:rPr>
  </w:style>
  <w:style w:type="paragraph" w:customStyle="1" w:styleId="Char">
    <w:name w:val="Char Знак"/>
    <w:basedOn w:val="a1"/>
    <w:rsid w:val="00D4001F"/>
    <w:pPr>
      <w:spacing w:before="100" w:beforeAutospacing="1" w:after="100" w:afterAutospacing="1"/>
    </w:pPr>
    <w:rPr>
      <w:rFonts w:ascii="Tahoma" w:hAnsi="Tahoma"/>
      <w:lang w:val="en-US" w:eastAsia="en-US"/>
    </w:rPr>
  </w:style>
  <w:style w:type="paragraph" w:styleId="af1">
    <w:name w:val="List Paragraph"/>
    <w:basedOn w:val="a1"/>
    <w:qFormat/>
    <w:rsid w:val="00D4001F"/>
    <w:pPr>
      <w:widowControl w:val="0"/>
      <w:suppressAutoHyphens/>
      <w:autoSpaceDE w:val="0"/>
      <w:ind w:left="720"/>
    </w:pPr>
    <w:rPr>
      <w:lang w:eastAsia="ar-SA"/>
    </w:rPr>
  </w:style>
  <w:style w:type="paragraph" w:customStyle="1" w:styleId="14">
    <w:name w:val="Стиль 14 пт По ширине"/>
    <w:basedOn w:val="a1"/>
    <w:rsid w:val="00D4001F"/>
    <w:pPr>
      <w:widowControl w:val="0"/>
      <w:suppressAutoHyphens/>
      <w:autoSpaceDE w:val="0"/>
    </w:pPr>
    <w:rPr>
      <w:lang w:eastAsia="ar-SA"/>
    </w:rPr>
  </w:style>
  <w:style w:type="paragraph" w:customStyle="1" w:styleId="af2">
    <w:name w:val="Знак"/>
    <w:basedOn w:val="a1"/>
    <w:rsid w:val="00203A84"/>
    <w:pPr>
      <w:spacing w:after="160" w:line="240" w:lineRule="exact"/>
    </w:pPr>
    <w:rPr>
      <w:rFonts w:ascii="Verdana" w:hAnsi="Verdana"/>
      <w:sz w:val="24"/>
      <w:szCs w:val="24"/>
      <w:lang w:val="en-US" w:eastAsia="en-US"/>
    </w:rPr>
  </w:style>
  <w:style w:type="paragraph" w:customStyle="1" w:styleId="10">
    <w:name w:val="Знак1"/>
    <w:basedOn w:val="a1"/>
    <w:rsid w:val="00E1447C"/>
    <w:pPr>
      <w:spacing w:after="160" w:line="240" w:lineRule="exact"/>
      <w:jc w:val="both"/>
    </w:pPr>
    <w:rPr>
      <w:sz w:val="24"/>
      <w:lang w:val="en-US" w:eastAsia="en-US"/>
    </w:rPr>
  </w:style>
  <w:style w:type="paragraph" w:customStyle="1" w:styleId="af3">
    <w:name w:val="А_обычный"/>
    <w:basedOn w:val="a1"/>
    <w:rsid w:val="003F1591"/>
    <w:pPr>
      <w:suppressAutoHyphens/>
      <w:ind w:firstLine="709"/>
      <w:jc w:val="both"/>
    </w:pPr>
    <w:rPr>
      <w:sz w:val="24"/>
      <w:szCs w:val="24"/>
      <w:lang w:eastAsia="ar-SA"/>
    </w:rPr>
  </w:style>
  <w:style w:type="paragraph" w:customStyle="1" w:styleId="210">
    <w:name w:val="Основной текст 21"/>
    <w:basedOn w:val="a1"/>
    <w:rsid w:val="003F1591"/>
    <w:pPr>
      <w:suppressAutoHyphens/>
      <w:ind w:right="3737"/>
      <w:jc w:val="both"/>
    </w:pPr>
    <w:rPr>
      <w:sz w:val="24"/>
      <w:lang w:eastAsia="ar-SA"/>
    </w:rPr>
  </w:style>
  <w:style w:type="character" w:customStyle="1" w:styleId="Absatz-Standardschriftart">
    <w:name w:val="Absatz-Standardschriftart"/>
    <w:rsid w:val="00540696"/>
  </w:style>
  <w:style w:type="paragraph" w:customStyle="1" w:styleId="af4">
    <w:name w:val="Содержимое таблицы"/>
    <w:basedOn w:val="a1"/>
    <w:rsid w:val="00540696"/>
    <w:pPr>
      <w:widowControl w:val="0"/>
      <w:suppressLineNumbers/>
      <w:suppressAutoHyphens/>
    </w:pPr>
    <w:rPr>
      <w:rFonts w:ascii="Arial" w:eastAsia="Arial Unicode MS" w:hAnsi="Arial"/>
      <w:kern w:val="1"/>
      <w:sz w:val="24"/>
      <w:szCs w:val="24"/>
    </w:rPr>
  </w:style>
  <w:style w:type="paragraph" w:customStyle="1" w:styleId="ConsPlusNonformat0">
    <w:name w:val="ConsPlusNonformat"/>
    <w:rsid w:val="00540696"/>
    <w:pPr>
      <w:autoSpaceDE w:val="0"/>
      <w:autoSpaceDN w:val="0"/>
      <w:adjustRightInd w:val="0"/>
    </w:pPr>
    <w:rPr>
      <w:rFonts w:ascii="Courier New" w:hAnsi="Courier New" w:cs="Courier New"/>
    </w:rPr>
  </w:style>
  <w:style w:type="paragraph" w:customStyle="1" w:styleId="ConsPlusNormal">
    <w:name w:val="ConsPlusNormal"/>
    <w:rsid w:val="00540696"/>
    <w:pPr>
      <w:widowControl w:val="0"/>
      <w:autoSpaceDE w:val="0"/>
      <w:autoSpaceDN w:val="0"/>
      <w:adjustRightInd w:val="0"/>
      <w:ind w:firstLine="720"/>
    </w:pPr>
    <w:rPr>
      <w:rFonts w:ascii="Arial" w:hAnsi="Arial" w:cs="Arial"/>
    </w:rPr>
  </w:style>
  <w:style w:type="character" w:styleId="af5">
    <w:name w:val="FollowedHyperlink"/>
    <w:basedOn w:val="a2"/>
    <w:rsid w:val="00540696"/>
    <w:rPr>
      <w:color w:val="800080"/>
      <w:u w:val="single"/>
    </w:rPr>
  </w:style>
  <w:style w:type="paragraph" w:customStyle="1" w:styleId="11">
    <w:name w:val="Обычный1"/>
    <w:rsid w:val="00892F2F"/>
    <w:pPr>
      <w:widowControl w:val="0"/>
      <w:ind w:firstLine="400"/>
      <w:jc w:val="both"/>
    </w:pPr>
    <w:rPr>
      <w:snapToGrid w:val="0"/>
      <w:sz w:val="24"/>
    </w:rPr>
  </w:style>
  <w:style w:type="paragraph" w:styleId="af6">
    <w:name w:val="Title"/>
    <w:basedOn w:val="a1"/>
    <w:link w:val="af7"/>
    <w:qFormat/>
    <w:rsid w:val="00892F2F"/>
    <w:pPr>
      <w:spacing w:line="360" w:lineRule="auto"/>
      <w:jc w:val="center"/>
    </w:pPr>
    <w:rPr>
      <w:b/>
      <w:caps/>
      <w:sz w:val="26"/>
      <w:szCs w:val="26"/>
    </w:rPr>
  </w:style>
  <w:style w:type="paragraph" w:customStyle="1" w:styleId="af8">
    <w:name w:val="Заголовок статьи"/>
    <w:basedOn w:val="a1"/>
    <w:next w:val="a1"/>
    <w:rsid w:val="00333B18"/>
    <w:pPr>
      <w:autoSpaceDE w:val="0"/>
      <w:autoSpaceDN w:val="0"/>
      <w:adjustRightInd w:val="0"/>
      <w:ind w:left="1612" w:hanging="892"/>
      <w:jc w:val="both"/>
    </w:pPr>
    <w:rPr>
      <w:rFonts w:ascii="Arial" w:hAnsi="Arial"/>
      <w:sz w:val="24"/>
      <w:szCs w:val="24"/>
    </w:rPr>
  </w:style>
  <w:style w:type="paragraph" w:customStyle="1" w:styleId="ConsPlusTitle">
    <w:name w:val="ConsPlusTitle"/>
    <w:rsid w:val="00F73142"/>
    <w:pPr>
      <w:widowControl w:val="0"/>
      <w:autoSpaceDE w:val="0"/>
      <w:autoSpaceDN w:val="0"/>
      <w:adjustRightInd w:val="0"/>
    </w:pPr>
    <w:rPr>
      <w:b/>
      <w:bCs/>
      <w:sz w:val="26"/>
      <w:szCs w:val="26"/>
    </w:rPr>
  </w:style>
  <w:style w:type="paragraph" w:customStyle="1" w:styleId="12">
    <w:name w:val="Знак Знак1 Знак"/>
    <w:basedOn w:val="a1"/>
    <w:rsid w:val="0070614D"/>
    <w:pPr>
      <w:spacing w:after="160" w:line="240" w:lineRule="exact"/>
    </w:pPr>
    <w:rPr>
      <w:rFonts w:ascii="Verdana" w:hAnsi="Verdana"/>
      <w:sz w:val="24"/>
      <w:szCs w:val="24"/>
      <w:lang w:val="en-US" w:eastAsia="en-US"/>
    </w:rPr>
  </w:style>
  <w:style w:type="character" w:customStyle="1" w:styleId="af7">
    <w:name w:val="Название Знак"/>
    <w:basedOn w:val="a2"/>
    <w:link w:val="af6"/>
    <w:locked/>
    <w:rsid w:val="008B5699"/>
    <w:rPr>
      <w:b/>
      <w:caps/>
      <w:sz w:val="26"/>
      <w:szCs w:val="26"/>
      <w:lang w:val="ru-RU" w:eastAsia="ru-RU" w:bidi="ar-SA"/>
    </w:rPr>
  </w:style>
  <w:style w:type="character" w:customStyle="1" w:styleId="postbody1">
    <w:name w:val="postbody1"/>
    <w:rsid w:val="001247AF"/>
    <w:rPr>
      <w:sz w:val="18"/>
      <w:szCs w:val="18"/>
    </w:rPr>
  </w:style>
  <w:style w:type="character" w:customStyle="1" w:styleId="af9">
    <w:name w:val="Не вступил в силу"/>
    <w:basedOn w:val="a2"/>
    <w:rsid w:val="002A7543"/>
    <w:rPr>
      <w:color w:val="000000"/>
      <w:shd w:val="clear" w:color="auto" w:fill="D8EDE8"/>
    </w:rPr>
  </w:style>
  <w:style w:type="character" w:customStyle="1" w:styleId="afa">
    <w:name w:val="Гипертекстовая ссылка"/>
    <w:basedOn w:val="a2"/>
    <w:rsid w:val="002A7543"/>
    <w:rPr>
      <w:color w:val="106BBE"/>
    </w:rPr>
  </w:style>
  <w:style w:type="character" w:customStyle="1" w:styleId="afb">
    <w:name w:val="Цветовое выделение"/>
    <w:rsid w:val="007E1FDA"/>
    <w:rPr>
      <w:b/>
      <w:bCs/>
      <w:color w:val="26282F"/>
    </w:rPr>
  </w:style>
  <w:style w:type="paragraph" w:customStyle="1" w:styleId="afc">
    <w:name w:val="Комментарий"/>
    <w:basedOn w:val="a1"/>
    <w:next w:val="a1"/>
    <w:rsid w:val="007E1FDA"/>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d">
    <w:name w:val="Информация об изменениях документа"/>
    <w:basedOn w:val="afc"/>
    <w:next w:val="a1"/>
    <w:rsid w:val="007E1FDA"/>
    <w:rPr>
      <w:i/>
      <w:iCs/>
    </w:rPr>
  </w:style>
  <w:style w:type="character" w:styleId="afe">
    <w:name w:val="annotation reference"/>
    <w:basedOn w:val="a2"/>
    <w:semiHidden/>
    <w:rsid w:val="00057FAF"/>
    <w:rPr>
      <w:sz w:val="16"/>
      <w:szCs w:val="16"/>
    </w:rPr>
  </w:style>
  <w:style w:type="paragraph" w:styleId="aff">
    <w:name w:val="annotation text"/>
    <w:basedOn w:val="a1"/>
    <w:semiHidden/>
    <w:rsid w:val="00057FAF"/>
  </w:style>
  <w:style w:type="paragraph" w:styleId="aff0">
    <w:name w:val="annotation subject"/>
    <w:basedOn w:val="aff"/>
    <w:next w:val="aff"/>
    <w:semiHidden/>
    <w:rsid w:val="00057FAF"/>
    <w:rPr>
      <w:b/>
      <w:bCs/>
    </w:rPr>
  </w:style>
  <w:style w:type="paragraph" w:styleId="aff1">
    <w:name w:val="Balloon Text"/>
    <w:basedOn w:val="a1"/>
    <w:semiHidden/>
    <w:rsid w:val="00057FAF"/>
    <w:rPr>
      <w:rFonts w:ascii="Tahoma" w:hAnsi="Tahoma" w:cs="Tahoma"/>
      <w:sz w:val="16"/>
      <w:szCs w:val="16"/>
    </w:rPr>
  </w:style>
  <w:style w:type="paragraph" w:styleId="aff2">
    <w:name w:val="footer"/>
    <w:basedOn w:val="a1"/>
    <w:rsid w:val="005445A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212160639">
      <w:bodyDiv w:val="1"/>
      <w:marLeft w:val="0"/>
      <w:marRight w:val="0"/>
      <w:marTop w:val="0"/>
      <w:marBottom w:val="0"/>
      <w:divBdr>
        <w:top w:val="none" w:sz="0" w:space="0" w:color="auto"/>
        <w:left w:val="none" w:sz="0" w:space="0" w:color="auto"/>
        <w:bottom w:val="none" w:sz="0" w:space="0" w:color="auto"/>
        <w:right w:val="none" w:sz="0" w:space="0" w:color="auto"/>
      </w:divBdr>
    </w:div>
    <w:div w:id="232741556">
      <w:bodyDiv w:val="1"/>
      <w:marLeft w:val="0"/>
      <w:marRight w:val="0"/>
      <w:marTop w:val="0"/>
      <w:marBottom w:val="0"/>
      <w:divBdr>
        <w:top w:val="none" w:sz="0" w:space="0" w:color="auto"/>
        <w:left w:val="none" w:sz="0" w:space="0" w:color="auto"/>
        <w:bottom w:val="none" w:sz="0" w:space="0" w:color="auto"/>
        <w:right w:val="none" w:sz="0" w:space="0" w:color="auto"/>
      </w:divBdr>
    </w:div>
    <w:div w:id="401298215">
      <w:bodyDiv w:val="1"/>
      <w:marLeft w:val="0"/>
      <w:marRight w:val="0"/>
      <w:marTop w:val="0"/>
      <w:marBottom w:val="0"/>
      <w:divBdr>
        <w:top w:val="none" w:sz="0" w:space="0" w:color="auto"/>
        <w:left w:val="none" w:sz="0" w:space="0" w:color="auto"/>
        <w:bottom w:val="none" w:sz="0" w:space="0" w:color="auto"/>
        <w:right w:val="none" w:sz="0" w:space="0" w:color="auto"/>
      </w:divBdr>
    </w:div>
    <w:div w:id="1040057249">
      <w:bodyDiv w:val="1"/>
      <w:marLeft w:val="0"/>
      <w:marRight w:val="0"/>
      <w:marTop w:val="0"/>
      <w:marBottom w:val="0"/>
      <w:divBdr>
        <w:top w:val="none" w:sz="0" w:space="0" w:color="auto"/>
        <w:left w:val="none" w:sz="0" w:space="0" w:color="auto"/>
        <w:bottom w:val="none" w:sz="0" w:space="0" w:color="auto"/>
        <w:right w:val="none" w:sz="0" w:space="0" w:color="auto"/>
      </w:divBdr>
    </w:div>
    <w:div w:id="1050693813">
      <w:bodyDiv w:val="1"/>
      <w:marLeft w:val="0"/>
      <w:marRight w:val="0"/>
      <w:marTop w:val="0"/>
      <w:marBottom w:val="0"/>
      <w:divBdr>
        <w:top w:val="none" w:sz="0" w:space="0" w:color="auto"/>
        <w:left w:val="none" w:sz="0" w:space="0" w:color="auto"/>
        <w:bottom w:val="none" w:sz="0" w:space="0" w:color="auto"/>
        <w:right w:val="none" w:sz="0" w:space="0" w:color="auto"/>
      </w:divBdr>
      <w:divsChild>
        <w:div w:id="1291470511">
          <w:marLeft w:val="0"/>
          <w:marRight w:val="0"/>
          <w:marTop w:val="0"/>
          <w:marBottom w:val="0"/>
          <w:divBdr>
            <w:top w:val="none" w:sz="0" w:space="0" w:color="auto"/>
            <w:left w:val="none" w:sz="0" w:space="0" w:color="auto"/>
            <w:bottom w:val="none" w:sz="0" w:space="0" w:color="auto"/>
            <w:right w:val="none" w:sz="0" w:space="0" w:color="auto"/>
          </w:divBdr>
        </w:div>
      </w:divsChild>
    </w:div>
    <w:div w:id="1088891917">
      <w:bodyDiv w:val="1"/>
      <w:marLeft w:val="0"/>
      <w:marRight w:val="0"/>
      <w:marTop w:val="0"/>
      <w:marBottom w:val="0"/>
      <w:divBdr>
        <w:top w:val="none" w:sz="0" w:space="0" w:color="auto"/>
        <w:left w:val="none" w:sz="0" w:space="0" w:color="auto"/>
        <w:bottom w:val="none" w:sz="0" w:space="0" w:color="auto"/>
        <w:right w:val="none" w:sz="0" w:space="0" w:color="auto"/>
      </w:divBdr>
    </w:div>
    <w:div w:id="1131747135">
      <w:bodyDiv w:val="1"/>
      <w:marLeft w:val="0"/>
      <w:marRight w:val="0"/>
      <w:marTop w:val="0"/>
      <w:marBottom w:val="0"/>
      <w:divBdr>
        <w:top w:val="none" w:sz="0" w:space="0" w:color="auto"/>
        <w:left w:val="none" w:sz="0" w:space="0" w:color="auto"/>
        <w:bottom w:val="none" w:sz="0" w:space="0" w:color="auto"/>
        <w:right w:val="none" w:sz="0" w:space="0" w:color="auto"/>
      </w:divBdr>
    </w:div>
    <w:div w:id="1482039139">
      <w:bodyDiv w:val="1"/>
      <w:marLeft w:val="0"/>
      <w:marRight w:val="0"/>
      <w:marTop w:val="0"/>
      <w:marBottom w:val="0"/>
      <w:divBdr>
        <w:top w:val="none" w:sz="0" w:space="0" w:color="auto"/>
        <w:left w:val="none" w:sz="0" w:space="0" w:color="auto"/>
        <w:bottom w:val="none" w:sz="0" w:space="0" w:color="auto"/>
        <w:right w:val="none" w:sz="0" w:space="0" w:color="auto"/>
      </w:divBdr>
      <w:divsChild>
        <w:div w:id="7759591">
          <w:marLeft w:val="0"/>
          <w:marRight w:val="0"/>
          <w:marTop w:val="0"/>
          <w:marBottom w:val="0"/>
          <w:divBdr>
            <w:top w:val="none" w:sz="0" w:space="0" w:color="auto"/>
            <w:left w:val="none" w:sz="0" w:space="0" w:color="auto"/>
            <w:bottom w:val="none" w:sz="0" w:space="0" w:color="auto"/>
            <w:right w:val="none" w:sz="0" w:space="0" w:color="auto"/>
          </w:divBdr>
          <w:divsChild>
            <w:div w:id="1987707984">
              <w:marLeft w:val="0"/>
              <w:marRight w:val="0"/>
              <w:marTop w:val="0"/>
              <w:marBottom w:val="0"/>
              <w:divBdr>
                <w:top w:val="none" w:sz="0" w:space="0" w:color="auto"/>
                <w:left w:val="none" w:sz="0" w:space="0" w:color="auto"/>
                <w:bottom w:val="none" w:sz="0" w:space="0" w:color="auto"/>
                <w:right w:val="none" w:sz="0" w:space="0" w:color="auto"/>
              </w:divBdr>
              <w:divsChild>
                <w:div w:id="1795060337">
                  <w:marLeft w:val="-4800"/>
                  <w:marRight w:val="0"/>
                  <w:marTop w:val="0"/>
                  <w:marBottom w:val="0"/>
                  <w:divBdr>
                    <w:top w:val="none" w:sz="0" w:space="0" w:color="auto"/>
                    <w:left w:val="none" w:sz="0" w:space="0" w:color="auto"/>
                    <w:bottom w:val="none" w:sz="0" w:space="0" w:color="auto"/>
                    <w:right w:val="none" w:sz="0" w:space="0" w:color="auto"/>
                  </w:divBdr>
                  <w:divsChild>
                    <w:div w:id="1650865589">
                      <w:marLeft w:val="0"/>
                      <w:marRight w:val="0"/>
                      <w:marTop w:val="0"/>
                      <w:marBottom w:val="0"/>
                      <w:divBdr>
                        <w:top w:val="none" w:sz="0" w:space="0" w:color="auto"/>
                        <w:left w:val="none" w:sz="0" w:space="0" w:color="auto"/>
                        <w:bottom w:val="none" w:sz="0" w:space="0" w:color="auto"/>
                        <w:right w:val="none" w:sz="0" w:space="0" w:color="auto"/>
                      </w:divBdr>
                      <w:divsChild>
                        <w:div w:id="1235160434">
                          <w:marLeft w:val="0"/>
                          <w:marRight w:val="375"/>
                          <w:marTop w:val="0"/>
                          <w:marBottom w:val="0"/>
                          <w:divBdr>
                            <w:top w:val="none" w:sz="0" w:space="0" w:color="auto"/>
                            <w:left w:val="none" w:sz="0" w:space="0" w:color="auto"/>
                            <w:bottom w:val="none" w:sz="0" w:space="0" w:color="auto"/>
                            <w:right w:val="none" w:sz="0" w:space="0" w:color="auto"/>
                          </w:divBdr>
                          <w:divsChild>
                            <w:div w:id="796098504">
                              <w:marLeft w:val="0"/>
                              <w:marRight w:val="0"/>
                              <w:marTop w:val="0"/>
                              <w:marBottom w:val="300"/>
                              <w:divBdr>
                                <w:top w:val="none" w:sz="0" w:space="0" w:color="auto"/>
                                <w:left w:val="none" w:sz="0" w:space="0" w:color="auto"/>
                                <w:bottom w:val="none" w:sz="0" w:space="0" w:color="auto"/>
                                <w:right w:val="none" w:sz="0" w:space="0" w:color="auto"/>
                              </w:divBdr>
                              <w:divsChild>
                                <w:div w:id="1541017609">
                                  <w:marLeft w:val="0"/>
                                  <w:marRight w:val="75"/>
                                  <w:marTop w:val="0"/>
                                  <w:marBottom w:val="0"/>
                                  <w:divBdr>
                                    <w:top w:val="none" w:sz="0" w:space="0" w:color="auto"/>
                                    <w:left w:val="none" w:sz="0" w:space="0" w:color="auto"/>
                                    <w:bottom w:val="none" w:sz="0" w:space="0" w:color="auto"/>
                                    <w:right w:val="none" w:sz="0" w:space="0" w:color="auto"/>
                                  </w:divBdr>
                                  <w:divsChild>
                                    <w:div w:id="4958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909808">
      <w:bodyDiv w:val="1"/>
      <w:marLeft w:val="0"/>
      <w:marRight w:val="0"/>
      <w:marTop w:val="0"/>
      <w:marBottom w:val="0"/>
      <w:divBdr>
        <w:top w:val="none" w:sz="0" w:space="0" w:color="auto"/>
        <w:left w:val="none" w:sz="0" w:space="0" w:color="auto"/>
        <w:bottom w:val="none" w:sz="0" w:space="0" w:color="auto"/>
        <w:right w:val="none" w:sz="0" w:space="0" w:color="auto"/>
      </w:divBdr>
    </w:div>
    <w:div w:id="2133286030">
      <w:bodyDiv w:val="1"/>
      <w:marLeft w:val="0"/>
      <w:marRight w:val="0"/>
      <w:marTop w:val="0"/>
      <w:marBottom w:val="0"/>
      <w:divBdr>
        <w:top w:val="none" w:sz="0" w:space="0" w:color="auto"/>
        <w:left w:val="none" w:sz="0" w:space="0" w:color="auto"/>
        <w:bottom w:val="none" w:sz="0" w:space="0" w:color="auto"/>
        <w:right w:val="none" w:sz="0" w:space="0" w:color="auto"/>
      </w:divBdr>
      <w:divsChild>
        <w:div w:id="921908404">
          <w:marLeft w:val="0"/>
          <w:marRight w:val="0"/>
          <w:marTop w:val="0"/>
          <w:marBottom w:val="0"/>
          <w:divBdr>
            <w:top w:val="none" w:sz="0" w:space="0" w:color="auto"/>
            <w:left w:val="none" w:sz="0" w:space="0" w:color="auto"/>
            <w:bottom w:val="none" w:sz="0" w:space="0" w:color="auto"/>
            <w:right w:val="none" w:sz="0" w:space="0" w:color="auto"/>
          </w:divBdr>
          <w:divsChild>
            <w:div w:id="745566914">
              <w:marLeft w:val="0"/>
              <w:marRight w:val="0"/>
              <w:marTop w:val="0"/>
              <w:marBottom w:val="0"/>
              <w:divBdr>
                <w:top w:val="none" w:sz="0" w:space="0" w:color="auto"/>
                <w:left w:val="none" w:sz="0" w:space="0" w:color="auto"/>
                <w:bottom w:val="none" w:sz="0" w:space="0" w:color="auto"/>
                <w:right w:val="none" w:sz="0" w:space="0" w:color="auto"/>
              </w:divBdr>
              <w:divsChild>
                <w:div w:id="356541952">
                  <w:marLeft w:val="-4800"/>
                  <w:marRight w:val="0"/>
                  <w:marTop w:val="0"/>
                  <w:marBottom w:val="0"/>
                  <w:divBdr>
                    <w:top w:val="none" w:sz="0" w:space="0" w:color="auto"/>
                    <w:left w:val="none" w:sz="0" w:space="0" w:color="auto"/>
                    <w:bottom w:val="none" w:sz="0" w:space="0" w:color="auto"/>
                    <w:right w:val="none" w:sz="0" w:space="0" w:color="auto"/>
                  </w:divBdr>
                  <w:divsChild>
                    <w:div w:id="1346976376">
                      <w:marLeft w:val="0"/>
                      <w:marRight w:val="0"/>
                      <w:marTop w:val="0"/>
                      <w:marBottom w:val="0"/>
                      <w:divBdr>
                        <w:top w:val="none" w:sz="0" w:space="0" w:color="auto"/>
                        <w:left w:val="none" w:sz="0" w:space="0" w:color="auto"/>
                        <w:bottom w:val="none" w:sz="0" w:space="0" w:color="auto"/>
                        <w:right w:val="none" w:sz="0" w:space="0" w:color="auto"/>
                      </w:divBdr>
                      <w:divsChild>
                        <w:div w:id="400638359">
                          <w:marLeft w:val="0"/>
                          <w:marRight w:val="375"/>
                          <w:marTop w:val="0"/>
                          <w:marBottom w:val="0"/>
                          <w:divBdr>
                            <w:top w:val="none" w:sz="0" w:space="0" w:color="auto"/>
                            <w:left w:val="none" w:sz="0" w:space="0" w:color="auto"/>
                            <w:bottom w:val="none" w:sz="0" w:space="0" w:color="auto"/>
                            <w:right w:val="none" w:sz="0" w:space="0" w:color="auto"/>
                          </w:divBdr>
                          <w:divsChild>
                            <w:div w:id="244148739">
                              <w:marLeft w:val="0"/>
                              <w:marRight w:val="0"/>
                              <w:marTop w:val="0"/>
                              <w:marBottom w:val="300"/>
                              <w:divBdr>
                                <w:top w:val="none" w:sz="0" w:space="0" w:color="auto"/>
                                <w:left w:val="none" w:sz="0" w:space="0" w:color="auto"/>
                                <w:bottom w:val="none" w:sz="0" w:space="0" w:color="auto"/>
                                <w:right w:val="none" w:sz="0" w:space="0" w:color="auto"/>
                              </w:divBdr>
                              <w:divsChild>
                                <w:div w:id="1069766102">
                                  <w:marLeft w:val="0"/>
                                  <w:marRight w:val="75"/>
                                  <w:marTop w:val="0"/>
                                  <w:marBottom w:val="0"/>
                                  <w:divBdr>
                                    <w:top w:val="none" w:sz="0" w:space="0" w:color="auto"/>
                                    <w:left w:val="none" w:sz="0" w:space="0" w:color="auto"/>
                                    <w:bottom w:val="none" w:sz="0" w:space="0" w:color="auto"/>
                                    <w:right w:val="none" w:sz="0" w:space="0" w:color="auto"/>
                                  </w:divBdr>
                                  <w:divsChild>
                                    <w:div w:id="841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23973D747F6D8F9975578CA47A3BEA904F6D444EEF0BA00059E46FEE2E4F71E14B82BCC7266D2DK0H6H" TargetMode="External"/><Relationship Id="rId13" Type="http://schemas.openxmlformats.org/officeDocument/2006/relationships/hyperlink" Target="consultantplus://offline/ref=85EF7E0160A0AE37D2B385FA2C76CB2C24729DE2EDEEFADF7FA6C0A8A5z112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AF3696B2466CA59B4775590E6C07638BA7AD246C80C5D85A41F037E033ACA48EAC2910B963E34F7B94C55D8Ff2T9H"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85EF7E0160A0AE37D2B385FA2C76CB2C24729DE2EDEEFADF7FA6C0A8A5122A6B64F67F87618A6749z813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3696B2466CA59B4775590E6C07638BA7AD246C80C5D85A41F037E033ACA48EAC2910B963E34F7B94C55D8Df2TDH" TargetMode="External"/><Relationship Id="rId5" Type="http://schemas.openxmlformats.org/officeDocument/2006/relationships/footnotes" Target="footnotes.xml"/><Relationship Id="rId15" Type="http://schemas.openxmlformats.org/officeDocument/2006/relationships/hyperlink" Target="consultantplus://offline/ref=85EF7E0160A0AE37D2B385FA2C76CB2C24729DE2EDEEFADF7FA6C0A8A5122A6B64F67F87618B6549z816G" TargetMode="External"/><Relationship Id="rId10" Type="http://schemas.openxmlformats.org/officeDocument/2006/relationships/hyperlink" Target="consultantplus://offline/ref=85EF7E0160A0AE37D2B385FA2C76CB2C24729DE2EDEEFADF7FA6C0A8A5122A6B64F67Fz81F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BD23973D747F6D8F9975578CA47A3BEA904F6D444EEF0BA00059E46FEE2E4F71E14B82B4KCH5H" TargetMode="External"/><Relationship Id="rId14" Type="http://schemas.openxmlformats.org/officeDocument/2006/relationships/hyperlink" Target="consultantplus://offline/ref=85EF7E0160A0AE37D2B385FA2C76CB2C24729DE2EDEEFADF7FA6C0A8A5122A6B64F67F87618B654Fz81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Заречный</Company>
  <LinksUpToDate>false</LinksUpToDate>
  <CharactersWithSpaces>8306</CharactersWithSpaces>
  <SharedDoc>false</SharedDoc>
  <HLinks>
    <vt:vector size="120" baseType="variant">
      <vt:variant>
        <vt:i4>6488173</vt:i4>
      </vt:variant>
      <vt:variant>
        <vt:i4>57</vt:i4>
      </vt:variant>
      <vt:variant>
        <vt:i4>0</vt:i4>
      </vt:variant>
      <vt:variant>
        <vt:i4>5</vt:i4>
      </vt:variant>
      <vt:variant>
        <vt:lpwstr>consultantplus://offline/ref=99A6D42FB3D3AE665F87302A3A3407F419A025644B6F5614909913740E92A847A591F9F4O7q2L</vt:lpwstr>
      </vt:variant>
      <vt:variant>
        <vt:lpwstr/>
      </vt:variant>
      <vt:variant>
        <vt:i4>327686</vt:i4>
      </vt:variant>
      <vt:variant>
        <vt:i4>54</vt:i4>
      </vt:variant>
      <vt:variant>
        <vt:i4>0</vt:i4>
      </vt:variant>
      <vt:variant>
        <vt:i4>5</vt:i4>
      </vt:variant>
      <vt:variant>
        <vt:lpwstr>consultantplus://offline/ref=E7CBCAD89E080A017799F039C41F055293FA84D7E7F7B88239A35D5F30CBu5H</vt:lpwstr>
      </vt:variant>
      <vt:variant>
        <vt:lpwstr/>
      </vt:variant>
      <vt:variant>
        <vt:i4>6291506</vt:i4>
      </vt:variant>
      <vt:variant>
        <vt:i4>51</vt:i4>
      </vt:variant>
      <vt:variant>
        <vt:i4>0</vt:i4>
      </vt:variant>
      <vt:variant>
        <vt:i4>5</vt:i4>
      </vt:variant>
      <vt:variant>
        <vt:lpwstr>consultantplus://offline/ref=E7CBCAD89E080A017799F039C41F055293FA84D7E7F7B88239A35D5F30B5DC3DD12CA49386ED7B48C4u8H</vt:lpwstr>
      </vt:variant>
      <vt:variant>
        <vt:lpwstr/>
      </vt:variant>
      <vt:variant>
        <vt:i4>6291506</vt:i4>
      </vt:variant>
      <vt:variant>
        <vt:i4>48</vt:i4>
      </vt:variant>
      <vt:variant>
        <vt:i4>0</vt:i4>
      </vt:variant>
      <vt:variant>
        <vt:i4>5</vt:i4>
      </vt:variant>
      <vt:variant>
        <vt:lpwstr>consultantplus://offline/ref=E7CBCAD89E080A017799F039C41F055293FA84D7E7F7B88239A35D5F30B5DC3DD12CA49386EC7948C4uDH</vt:lpwstr>
      </vt:variant>
      <vt:variant>
        <vt:lpwstr/>
      </vt:variant>
      <vt:variant>
        <vt:i4>6291565</vt:i4>
      </vt:variant>
      <vt:variant>
        <vt:i4>45</vt:i4>
      </vt:variant>
      <vt:variant>
        <vt:i4>0</vt:i4>
      </vt:variant>
      <vt:variant>
        <vt:i4>5</vt:i4>
      </vt:variant>
      <vt:variant>
        <vt:lpwstr>consultantplus://offline/ref=E7CBCAD89E080A017799F039C41F055293FA84D7E7F7B88239A35D5F30B5DC3DD12CA49386EC794EC4uFH</vt:lpwstr>
      </vt:variant>
      <vt:variant>
        <vt:lpwstr/>
      </vt:variant>
      <vt:variant>
        <vt:i4>327686</vt:i4>
      </vt:variant>
      <vt:variant>
        <vt:i4>42</vt:i4>
      </vt:variant>
      <vt:variant>
        <vt:i4>0</vt:i4>
      </vt:variant>
      <vt:variant>
        <vt:i4>5</vt:i4>
      </vt:variant>
      <vt:variant>
        <vt:lpwstr>consultantplus://offline/ref=E7CBCAD89E080A017799F039C41F055293FA84D7E7F7B88239A35D5F30CBu5H</vt:lpwstr>
      </vt:variant>
      <vt:variant>
        <vt:lpwstr/>
      </vt:variant>
      <vt:variant>
        <vt:i4>458838</vt:i4>
      </vt:variant>
      <vt:variant>
        <vt:i4>39</vt:i4>
      </vt:variant>
      <vt:variant>
        <vt:i4>0</vt:i4>
      </vt:variant>
      <vt:variant>
        <vt:i4>5</vt:i4>
      </vt:variant>
      <vt:variant>
        <vt:lpwstr>consultantplus://offline/ref=E7CBCAD89E080A017799F039C41F055293F480D8E7F4B88239A35D5F30B5DC3DD12CA4C9u7H</vt:lpwstr>
      </vt:variant>
      <vt:variant>
        <vt:lpwstr/>
      </vt:variant>
      <vt:variant>
        <vt:i4>458752</vt:i4>
      </vt:variant>
      <vt:variant>
        <vt:i4>36</vt:i4>
      </vt:variant>
      <vt:variant>
        <vt:i4>0</vt:i4>
      </vt:variant>
      <vt:variant>
        <vt:i4>5</vt:i4>
      </vt:variant>
      <vt:variant>
        <vt:lpwstr>consultantplus://offline/ref=E7CBCAD89E080A017799F039C41F055293F480D8E7F4B88239A35D5F30B5DC3DD12CA4C9uAH</vt:lpwstr>
      </vt:variant>
      <vt:variant>
        <vt:lpwstr/>
      </vt:variant>
      <vt:variant>
        <vt:i4>458836</vt:i4>
      </vt:variant>
      <vt:variant>
        <vt:i4>33</vt:i4>
      </vt:variant>
      <vt:variant>
        <vt:i4>0</vt:i4>
      </vt:variant>
      <vt:variant>
        <vt:i4>5</vt:i4>
      </vt:variant>
      <vt:variant>
        <vt:lpwstr>consultantplus://offline/ref=E7CBCAD89E080A017799F039C41F055293F480D8E7F4B88239A35D5F30B5DC3DD12CA4C9u5H</vt:lpwstr>
      </vt:variant>
      <vt:variant>
        <vt:lpwstr/>
      </vt:variant>
      <vt:variant>
        <vt:i4>655367</vt:i4>
      </vt:variant>
      <vt:variant>
        <vt:i4>30</vt:i4>
      </vt:variant>
      <vt:variant>
        <vt:i4>0</vt:i4>
      </vt:variant>
      <vt:variant>
        <vt:i4>5</vt:i4>
      </vt:variant>
      <vt:variant>
        <vt:lpwstr>consultantplus://offline/ref=E0FF04E71C0F051E3324CB1A10388FF90E7510227C4BC2A6740680A414FD2E4427CF89s8I5N</vt:lpwstr>
      </vt:variant>
      <vt:variant>
        <vt:lpwstr/>
      </vt:variant>
      <vt:variant>
        <vt:i4>6553654</vt:i4>
      </vt:variant>
      <vt:variant>
        <vt:i4>27</vt:i4>
      </vt:variant>
      <vt:variant>
        <vt:i4>0</vt:i4>
      </vt:variant>
      <vt:variant>
        <vt:i4>5</vt:i4>
      </vt:variant>
      <vt:variant>
        <vt:lpwstr>consultantplus://offline/ref=E0FF04E71C0F051E3324CB1A10388FF90E7B142D7C48C2A6740680A414FD2E4427CF8981BDE257DAsDI6N</vt:lpwstr>
      </vt:variant>
      <vt:variant>
        <vt:lpwstr/>
      </vt:variant>
      <vt:variant>
        <vt:i4>2490418</vt:i4>
      </vt:variant>
      <vt:variant>
        <vt:i4>24</vt:i4>
      </vt:variant>
      <vt:variant>
        <vt:i4>0</vt:i4>
      </vt:variant>
      <vt:variant>
        <vt:i4>5</vt:i4>
      </vt:variant>
      <vt:variant>
        <vt:lpwstr>consultantplus://offline/ref=CE6BAC93C477F6789BDEF4A3CFD0A399EC35B721B4A4B0E65D79C3405FF8680076F4D4E1A2307449XEYFM</vt:lpwstr>
      </vt:variant>
      <vt:variant>
        <vt:lpwstr/>
      </vt:variant>
      <vt:variant>
        <vt:i4>6619188</vt:i4>
      </vt:variant>
      <vt:variant>
        <vt:i4>21</vt:i4>
      </vt:variant>
      <vt:variant>
        <vt:i4>0</vt:i4>
      </vt:variant>
      <vt:variant>
        <vt:i4>5</vt:i4>
      </vt:variant>
      <vt:variant>
        <vt:lpwstr>consultantplus://offline/ref=F39DD91E9200113EA849330934D54595DE44A1A5720F91E1A473E947709E872DE54D7B5DPBO9H</vt:lpwstr>
      </vt:variant>
      <vt:variant>
        <vt:lpwstr/>
      </vt:variant>
      <vt:variant>
        <vt:i4>5242970</vt:i4>
      </vt:variant>
      <vt:variant>
        <vt:i4>18</vt:i4>
      </vt:variant>
      <vt:variant>
        <vt:i4>0</vt:i4>
      </vt:variant>
      <vt:variant>
        <vt:i4>5</vt:i4>
      </vt:variant>
      <vt:variant>
        <vt:lpwstr>consultantplus://offline/ref=F39DD91E9200113EA849330934D54595DE44A1A5720F91E1A473E947709E872DE54D7BP5ODH</vt:lpwstr>
      </vt:variant>
      <vt:variant>
        <vt:lpwstr/>
      </vt:variant>
      <vt:variant>
        <vt:i4>6619188</vt:i4>
      </vt:variant>
      <vt:variant>
        <vt:i4>15</vt:i4>
      </vt:variant>
      <vt:variant>
        <vt:i4>0</vt:i4>
      </vt:variant>
      <vt:variant>
        <vt:i4>5</vt:i4>
      </vt:variant>
      <vt:variant>
        <vt:lpwstr>consultantplus://offline/ref=F39DD91E9200113EA849330934D54595DE44A1A5720F91E1A473E947709E872DE54D7B5DPBO9H</vt:lpwstr>
      </vt:variant>
      <vt:variant>
        <vt:lpwstr/>
      </vt:variant>
      <vt:variant>
        <vt:i4>3473505</vt:i4>
      </vt:variant>
      <vt:variant>
        <vt:i4>12</vt:i4>
      </vt:variant>
      <vt:variant>
        <vt:i4>0</vt:i4>
      </vt:variant>
      <vt:variant>
        <vt:i4>5</vt:i4>
      </vt:variant>
      <vt:variant>
        <vt:lpwstr>consultantplus://offline/ref=F39DD91E9200113EA849330934D54595DE44A1A5720F91E1A473E947709E872DE54D7B55BBE0DB39PFO0H</vt:lpwstr>
      </vt:variant>
      <vt:variant>
        <vt:lpwstr/>
      </vt:variant>
      <vt:variant>
        <vt:i4>2490474</vt:i4>
      </vt:variant>
      <vt:variant>
        <vt:i4>9</vt:i4>
      </vt:variant>
      <vt:variant>
        <vt:i4>0</vt:i4>
      </vt:variant>
      <vt:variant>
        <vt:i4>5</vt:i4>
      </vt:variant>
      <vt:variant>
        <vt:lpwstr>consultantplus://offline/ref=0EAF0B3568A0DC6BDCBDF7EA7031AE6BBE0EE189B3B637B8E06480407486B74B099F22F72A6198A5BF01H</vt:lpwstr>
      </vt:variant>
      <vt:variant>
        <vt:lpwstr/>
      </vt:variant>
      <vt:variant>
        <vt:i4>5373954</vt:i4>
      </vt:variant>
      <vt:variant>
        <vt:i4>6</vt:i4>
      </vt:variant>
      <vt:variant>
        <vt:i4>0</vt:i4>
      </vt:variant>
      <vt:variant>
        <vt:i4>5</vt:i4>
      </vt:variant>
      <vt:variant>
        <vt:lpwstr/>
      </vt:variant>
      <vt:variant>
        <vt:lpwstr>Par33</vt:lpwstr>
      </vt:variant>
      <vt:variant>
        <vt:i4>3342448</vt:i4>
      </vt:variant>
      <vt:variant>
        <vt:i4>3</vt:i4>
      </vt:variant>
      <vt:variant>
        <vt:i4>0</vt:i4>
      </vt:variant>
      <vt:variant>
        <vt:i4>5</vt:i4>
      </vt:variant>
      <vt:variant>
        <vt:lpwstr/>
      </vt:variant>
      <vt:variant>
        <vt:lpwstr>P36</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Л.П.</dc:creator>
  <cp:lastModifiedBy>mtuhova</cp:lastModifiedBy>
  <cp:revision>12</cp:revision>
  <cp:lastPrinted>2017-07-11T12:39:00Z</cp:lastPrinted>
  <dcterms:created xsi:type="dcterms:W3CDTF">2017-07-11T11:30:00Z</dcterms:created>
  <dcterms:modified xsi:type="dcterms:W3CDTF">2017-07-21T14:49:00Z</dcterms:modified>
</cp:coreProperties>
</file>